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F4" w:rsidRDefault="004A6DF4" w:rsidP="004A6DF4">
      <w:pPr>
        <w:rPr>
          <w:b/>
          <w:sz w:val="36"/>
          <w:szCs w:val="36"/>
        </w:rPr>
      </w:pPr>
    </w:p>
    <w:p w:rsidR="004A6DF4" w:rsidRDefault="00441CDD" w:rsidP="004A6DF4">
      <w:pPr>
        <w:jc w:val="center"/>
        <w:rPr>
          <w:b/>
          <w:sz w:val="36"/>
          <w:szCs w:val="36"/>
        </w:rPr>
      </w:pPr>
      <w:r w:rsidRPr="00200497">
        <w:rPr>
          <w:b/>
          <w:sz w:val="36"/>
          <w:szCs w:val="36"/>
        </w:rPr>
        <w:t>Consignes aux familles</w:t>
      </w:r>
    </w:p>
    <w:p w:rsidR="004A6DF4" w:rsidRPr="00200497" w:rsidRDefault="004A6DF4" w:rsidP="004A6DF4">
      <w:pPr>
        <w:jc w:val="center"/>
        <w:rPr>
          <w:b/>
          <w:sz w:val="36"/>
          <w:szCs w:val="36"/>
        </w:rPr>
      </w:pPr>
    </w:p>
    <w:p w:rsidR="00441CDD" w:rsidRPr="003D2092" w:rsidRDefault="00441CDD" w:rsidP="004A6DF4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D2092">
        <w:rPr>
          <w:sz w:val="20"/>
          <w:szCs w:val="20"/>
        </w:rPr>
        <w:t xml:space="preserve">Les gymnastes sont déposées et récupérées </w:t>
      </w:r>
      <w:r w:rsidR="00200497" w:rsidRPr="003D2092">
        <w:rPr>
          <w:sz w:val="20"/>
          <w:szCs w:val="20"/>
        </w:rPr>
        <w:t xml:space="preserve">par leur accompagnateur </w:t>
      </w:r>
      <w:r w:rsidRPr="003D2092">
        <w:rPr>
          <w:sz w:val="20"/>
          <w:szCs w:val="20"/>
        </w:rPr>
        <w:t>à l’extérieur du gymnase. Aucune personne n’</w:t>
      </w:r>
      <w:r w:rsidR="00200497" w:rsidRPr="003D2092">
        <w:rPr>
          <w:sz w:val="20"/>
          <w:szCs w:val="20"/>
        </w:rPr>
        <w:t>est autorisée à entrer dans le</w:t>
      </w:r>
      <w:r w:rsidRPr="003D2092">
        <w:rPr>
          <w:sz w:val="20"/>
          <w:szCs w:val="20"/>
        </w:rPr>
        <w:t xml:space="preserve"> gymnase hors mis les gymnastes inscrites et les cadres responsables de la séance.</w:t>
      </w:r>
    </w:p>
    <w:p w:rsidR="004A6DF4" w:rsidRPr="003D2092" w:rsidRDefault="004A6DF4" w:rsidP="004A6DF4">
      <w:pPr>
        <w:pStyle w:val="Paragraphedeliste"/>
        <w:spacing w:line="240" w:lineRule="auto"/>
        <w:rPr>
          <w:sz w:val="20"/>
          <w:szCs w:val="20"/>
        </w:rPr>
      </w:pPr>
    </w:p>
    <w:p w:rsidR="004A6DF4" w:rsidRPr="003D2092" w:rsidRDefault="00200497" w:rsidP="004A6DF4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D2092">
        <w:rPr>
          <w:sz w:val="20"/>
          <w:szCs w:val="20"/>
        </w:rPr>
        <w:t>Le respect des usages et des mesures barrières est obligatoire.</w:t>
      </w:r>
    </w:p>
    <w:p w:rsidR="004A6DF4" w:rsidRPr="003D2092" w:rsidRDefault="004A6DF4" w:rsidP="004A6DF4">
      <w:pPr>
        <w:pStyle w:val="Paragraphedeliste"/>
        <w:spacing w:line="240" w:lineRule="auto"/>
        <w:rPr>
          <w:sz w:val="20"/>
          <w:szCs w:val="20"/>
        </w:rPr>
      </w:pPr>
    </w:p>
    <w:p w:rsidR="004A6DF4" w:rsidRPr="003D2092" w:rsidRDefault="00441CDD" w:rsidP="004A6DF4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D2092">
        <w:rPr>
          <w:sz w:val="20"/>
          <w:szCs w:val="20"/>
        </w:rPr>
        <w:t>Les gymnastes arrivent en tenue, aucun accès aux vestiaires n’est autorisé.</w:t>
      </w:r>
      <w:r w:rsidR="00200497" w:rsidRPr="003D2092">
        <w:rPr>
          <w:sz w:val="20"/>
          <w:szCs w:val="20"/>
        </w:rPr>
        <w:t xml:space="preserve"> Le port du masque est obligatoire. Il ne sera retiré qu’une fois dans la zone d’évolution et s</w:t>
      </w:r>
      <w:r w:rsidR="006805D2">
        <w:rPr>
          <w:sz w:val="20"/>
          <w:szCs w:val="20"/>
        </w:rPr>
        <w:t>era remis à la fin de la séance ou en cas de déplacement éventuel hors de cette zone.</w:t>
      </w:r>
      <w:bookmarkStart w:id="0" w:name="_GoBack"/>
      <w:bookmarkEnd w:id="0"/>
    </w:p>
    <w:p w:rsidR="004A6DF4" w:rsidRPr="003D2092" w:rsidRDefault="004A6DF4" w:rsidP="004A6DF4">
      <w:pPr>
        <w:pStyle w:val="Paragraphedeliste"/>
        <w:spacing w:line="240" w:lineRule="auto"/>
        <w:rPr>
          <w:sz w:val="20"/>
          <w:szCs w:val="20"/>
        </w:rPr>
      </w:pPr>
    </w:p>
    <w:p w:rsidR="004A6DF4" w:rsidRPr="003D2092" w:rsidRDefault="004A6DF4" w:rsidP="004A6DF4">
      <w:pPr>
        <w:pStyle w:val="Paragraphedeliste"/>
        <w:spacing w:line="240" w:lineRule="auto"/>
        <w:rPr>
          <w:sz w:val="20"/>
          <w:szCs w:val="20"/>
        </w:rPr>
      </w:pPr>
    </w:p>
    <w:p w:rsidR="004A6DF4" w:rsidRPr="003D2092" w:rsidRDefault="004A6DF4" w:rsidP="004A6DF4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D2092">
        <w:rPr>
          <w:sz w:val="20"/>
          <w:szCs w:val="20"/>
        </w:rPr>
        <w:t>Aucune gymnaste ne sera acceptée sans masque.</w:t>
      </w:r>
    </w:p>
    <w:p w:rsidR="004A6DF4" w:rsidRPr="003D2092" w:rsidRDefault="004A6DF4" w:rsidP="004A6DF4">
      <w:pPr>
        <w:pStyle w:val="Paragraphedeliste"/>
        <w:spacing w:line="240" w:lineRule="auto"/>
        <w:rPr>
          <w:sz w:val="20"/>
          <w:szCs w:val="20"/>
        </w:rPr>
      </w:pPr>
    </w:p>
    <w:p w:rsidR="00200497" w:rsidRPr="003D2092" w:rsidRDefault="00200497" w:rsidP="004A6DF4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D2092">
        <w:rPr>
          <w:sz w:val="20"/>
          <w:szCs w:val="20"/>
        </w:rPr>
        <w:t>Le lavage des mains au gel hydro alcoolique sera obligatoire à l’arrivée en zone d’accueil et à la fin de la séance.</w:t>
      </w:r>
    </w:p>
    <w:p w:rsidR="004A6DF4" w:rsidRPr="003D2092" w:rsidRDefault="004A6DF4" w:rsidP="004A6DF4">
      <w:pPr>
        <w:spacing w:line="240" w:lineRule="auto"/>
        <w:rPr>
          <w:sz w:val="20"/>
          <w:szCs w:val="20"/>
        </w:rPr>
      </w:pPr>
    </w:p>
    <w:p w:rsidR="004A6DF4" w:rsidRPr="003D2092" w:rsidRDefault="00441CDD" w:rsidP="004A6DF4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D2092">
        <w:rPr>
          <w:sz w:val="20"/>
          <w:szCs w:val="20"/>
        </w:rPr>
        <w:t>Le matériel personnel est apporté par les gymnastes (genouillères, bouteille d’eau, tapis ou serviette pour le travail au sol). Les bouteilles d’eau sont marquées au nom de la gymnaste</w:t>
      </w:r>
      <w:r w:rsidR="00200497" w:rsidRPr="003D2092">
        <w:rPr>
          <w:sz w:val="20"/>
          <w:szCs w:val="20"/>
        </w:rPr>
        <w:t>.</w:t>
      </w:r>
      <w:r w:rsidRPr="003D2092">
        <w:rPr>
          <w:sz w:val="20"/>
          <w:szCs w:val="20"/>
        </w:rPr>
        <w:t xml:space="preserve"> </w:t>
      </w:r>
      <w:r w:rsidR="004A6DF4" w:rsidRPr="003D2092">
        <w:rPr>
          <w:sz w:val="20"/>
          <w:szCs w:val="20"/>
        </w:rPr>
        <w:t>Elles ne pourront être remplies pendant la séance.</w:t>
      </w:r>
    </w:p>
    <w:p w:rsidR="004A6DF4" w:rsidRPr="003D2092" w:rsidRDefault="004A6DF4" w:rsidP="004A6DF4">
      <w:pPr>
        <w:spacing w:line="240" w:lineRule="auto"/>
        <w:rPr>
          <w:sz w:val="20"/>
          <w:szCs w:val="20"/>
        </w:rPr>
      </w:pPr>
    </w:p>
    <w:p w:rsidR="00441CDD" w:rsidRPr="003D2092" w:rsidRDefault="00200497" w:rsidP="004A6DF4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D2092">
        <w:rPr>
          <w:sz w:val="20"/>
          <w:szCs w:val="20"/>
        </w:rPr>
        <w:t>Aucun matériel personnel ne pourra être prêté ou échangé.</w:t>
      </w:r>
    </w:p>
    <w:p w:rsidR="004A6DF4" w:rsidRPr="003D2092" w:rsidRDefault="004A6DF4" w:rsidP="004A6DF4">
      <w:pPr>
        <w:spacing w:line="240" w:lineRule="auto"/>
        <w:rPr>
          <w:sz w:val="20"/>
          <w:szCs w:val="20"/>
        </w:rPr>
      </w:pPr>
    </w:p>
    <w:p w:rsidR="00441CDD" w:rsidRPr="003D2092" w:rsidRDefault="00441CDD" w:rsidP="004A6DF4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D2092">
        <w:rPr>
          <w:sz w:val="20"/>
          <w:szCs w:val="20"/>
        </w:rPr>
        <w:t xml:space="preserve">Au moment de l’accueil (zone matérialisée), la circulation dans la salle sera expliquée </w:t>
      </w:r>
      <w:r w:rsidR="004A6DF4" w:rsidRPr="003D2092">
        <w:rPr>
          <w:sz w:val="20"/>
          <w:szCs w:val="20"/>
        </w:rPr>
        <w:t xml:space="preserve">aux gymnastes </w:t>
      </w:r>
      <w:r w:rsidRPr="003D2092">
        <w:rPr>
          <w:sz w:val="20"/>
          <w:szCs w:val="20"/>
        </w:rPr>
        <w:t>(zone de dépôt des affaires, zone de travail individuelle, sortie).</w:t>
      </w:r>
    </w:p>
    <w:p w:rsidR="004A6DF4" w:rsidRPr="003D2092" w:rsidRDefault="004A6DF4" w:rsidP="004A6DF4">
      <w:pPr>
        <w:spacing w:line="240" w:lineRule="auto"/>
        <w:rPr>
          <w:sz w:val="20"/>
          <w:szCs w:val="20"/>
        </w:rPr>
      </w:pPr>
    </w:p>
    <w:p w:rsidR="00441CDD" w:rsidRPr="003D2092" w:rsidRDefault="00441CDD" w:rsidP="004A6DF4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D2092">
        <w:rPr>
          <w:sz w:val="20"/>
          <w:szCs w:val="20"/>
        </w:rPr>
        <w:t>Chaque gymnaste disposera d’</w:t>
      </w:r>
      <w:r w:rsidR="00200497" w:rsidRPr="003D2092">
        <w:rPr>
          <w:sz w:val="20"/>
          <w:szCs w:val="20"/>
        </w:rPr>
        <w:t>une zone de travail</w:t>
      </w:r>
      <w:r w:rsidR="004A6DF4" w:rsidRPr="003D2092">
        <w:rPr>
          <w:sz w:val="20"/>
          <w:szCs w:val="20"/>
        </w:rPr>
        <w:t xml:space="preserve"> dédiée</w:t>
      </w:r>
      <w:r w:rsidR="00200497" w:rsidRPr="003D2092">
        <w:rPr>
          <w:sz w:val="20"/>
          <w:szCs w:val="20"/>
        </w:rPr>
        <w:t>, repé</w:t>
      </w:r>
      <w:r w:rsidRPr="003D2092">
        <w:rPr>
          <w:sz w:val="20"/>
          <w:szCs w:val="20"/>
        </w:rPr>
        <w:t>rable, et y restera pendant toute la séance.</w:t>
      </w:r>
    </w:p>
    <w:p w:rsidR="004A6DF4" w:rsidRPr="003D2092" w:rsidRDefault="004A6DF4" w:rsidP="004A6DF4">
      <w:pPr>
        <w:spacing w:line="240" w:lineRule="auto"/>
        <w:rPr>
          <w:sz w:val="20"/>
          <w:szCs w:val="20"/>
        </w:rPr>
      </w:pPr>
    </w:p>
    <w:p w:rsidR="00441CDD" w:rsidRPr="003D2092" w:rsidRDefault="00441CDD" w:rsidP="004A6DF4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D2092">
        <w:rPr>
          <w:sz w:val="20"/>
          <w:szCs w:val="20"/>
        </w:rPr>
        <w:t xml:space="preserve">L’accès aux toilettes restera </w:t>
      </w:r>
      <w:r w:rsidRPr="003D2092">
        <w:rPr>
          <w:b/>
          <w:sz w:val="20"/>
          <w:szCs w:val="20"/>
          <w:u w:val="single"/>
        </w:rPr>
        <w:t>exceptionnelle</w:t>
      </w:r>
      <w:r w:rsidR="00200497" w:rsidRPr="003D2092">
        <w:rPr>
          <w:b/>
          <w:sz w:val="20"/>
          <w:szCs w:val="20"/>
          <w:u w:val="single"/>
        </w:rPr>
        <w:t xml:space="preserve"> </w:t>
      </w:r>
      <w:r w:rsidR="00200497" w:rsidRPr="003D2092">
        <w:rPr>
          <w:sz w:val="20"/>
          <w:szCs w:val="20"/>
        </w:rPr>
        <w:t>(elles seront désinfectées par les cadres après chaque utilisation)</w:t>
      </w:r>
      <w:r w:rsidRPr="003D2092">
        <w:rPr>
          <w:sz w:val="20"/>
          <w:szCs w:val="20"/>
        </w:rPr>
        <w:t>. Merci aux familles, de prendre les précautions qui s’imposent avant l’arrivée au gymnase.</w:t>
      </w:r>
    </w:p>
    <w:p w:rsidR="004A6DF4" w:rsidRPr="003D2092" w:rsidRDefault="004A6DF4" w:rsidP="004A6DF4">
      <w:pPr>
        <w:spacing w:line="240" w:lineRule="auto"/>
        <w:rPr>
          <w:sz w:val="20"/>
          <w:szCs w:val="20"/>
        </w:rPr>
      </w:pPr>
    </w:p>
    <w:p w:rsidR="00200497" w:rsidRPr="003D2092" w:rsidRDefault="00200497" w:rsidP="004A6DF4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3D2092">
        <w:rPr>
          <w:sz w:val="20"/>
          <w:szCs w:val="20"/>
        </w:rPr>
        <w:t>En cas de symptômes, l’arrêt de l’activité sera immédiat, la gymnaste isolée et les parents appelés.</w:t>
      </w:r>
    </w:p>
    <w:p w:rsidR="00A73F1E" w:rsidRDefault="00A73F1E" w:rsidP="003D2092">
      <w:pPr>
        <w:ind w:firstLine="6663"/>
        <w:jc w:val="both"/>
        <w:rPr>
          <w:sz w:val="20"/>
          <w:szCs w:val="20"/>
        </w:rPr>
      </w:pPr>
    </w:p>
    <w:p w:rsidR="003D2092" w:rsidRDefault="003D2092" w:rsidP="003D2092">
      <w:pPr>
        <w:ind w:firstLine="6663"/>
        <w:jc w:val="both"/>
        <w:rPr>
          <w:sz w:val="20"/>
          <w:szCs w:val="20"/>
        </w:rPr>
      </w:pPr>
      <w:r w:rsidRPr="003D2092">
        <w:rPr>
          <w:sz w:val="20"/>
          <w:szCs w:val="20"/>
        </w:rPr>
        <w:t>La Présidente</w:t>
      </w:r>
      <w:r w:rsidR="004271D8">
        <w:rPr>
          <w:sz w:val="20"/>
          <w:szCs w:val="20"/>
        </w:rPr>
        <w:t>,</w:t>
      </w:r>
    </w:p>
    <w:p w:rsidR="00A73F1E" w:rsidRPr="003D2092" w:rsidRDefault="00A73F1E" w:rsidP="003D2092">
      <w:pPr>
        <w:ind w:firstLine="6663"/>
        <w:jc w:val="both"/>
        <w:rPr>
          <w:sz w:val="20"/>
          <w:szCs w:val="20"/>
        </w:rPr>
      </w:pPr>
      <w:r>
        <w:rPr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 wp14:anchorId="2985FA17" wp14:editId="13D7FCA1">
            <wp:simplePos x="0" y="0"/>
            <wp:positionH relativeFrom="column">
              <wp:posOffset>3989705</wp:posOffset>
            </wp:positionH>
            <wp:positionV relativeFrom="paragraph">
              <wp:posOffset>99695</wp:posOffset>
            </wp:positionV>
            <wp:extent cx="1464945" cy="596900"/>
            <wp:effectExtent l="0" t="0" r="190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Laëtiti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3F1E" w:rsidRPr="003D2092" w:rsidSect="004A6DF4">
      <w:head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87C" w:rsidRDefault="0089087C" w:rsidP="00200497">
      <w:pPr>
        <w:spacing w:after="0" w:line="240" w:lineRule="auto"/>
      </w:pPr>
      <w:r>
        <w:separator/>
      </w:r>
    </w:p>
  </w:endnote>
  <w:endnote w:type="continuationSeparator" w:id="0">
    <w:p w:rsidR="0089087C" w:rsidRDefault="0089087C" w:rsidP="0020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87C" w:rsidRDefault="0089087C" w:rsidP="00200497">
      <w:pPr>
        <w:spacing w:after="0" w:line="240" w:lineRule="auto"/>
      </w:pPr>
      <w:r>
        <w:separator/>
      </w:r>
    </w:p>
  </w:footnote>
  <w:footnote w:type="continuationSeparator" w:id="0">
    <w:p w:rsidR="0089087C" w:rsidRDefault="0089087C" w:rsidP="0020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497" w:rsidRDefault="0020049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E5CB9A9" wp14:editId="064B4D8F">
          <wp:simplePos x="0" y="0"/>
          <wp:positionH relativeFrom="column">
            <wp:posOffset>83820</wp:posOffset>
          </wp:positionH>
          <wp:positionV relativeFrom="paragraph">
            <wp:posOffset>-151130</wp:posOffset>
          </wp:positionV>
          <wp:extent cx="1416050" cy="6477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L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97911"/>
    <w:multiLevelType w:val="hybridMultilevel"/>
    <w:tmpl w:val="8BCC9F8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DD"/>
    <w:rsid w:val="001153B7"/>
    <w:rsid w:val="00200497"/>
    <w:rsid w:val="003D2092"/>
    <w:rsid w:val="004271D8"/>
    <w:rsid w:val="00441CDD"/>
    <w:rsid w:val="004A6DF4"/>
    <w:rsid w:val="006805D2"/>
    <w:rsid w:val="0089087C"/>
    <w:rsid w:val="008C2B51"/>
    <w:rsid w:val="00A73F1E"/>
    <w:rsid w:val="00D6327E"/>
    <w:rsid w:val="00EA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0497"/>
  </w:style>
  <w:style w:type="paragraph" w:styleId="Pieddepage">
    <w:name w:val="footer"/>
    <w:basedOn w:val="Normal"/>
    <w:link w:val="PieddepageCar"/>
    <w:uiPriority w:val="99"/>
    <w:unhideWhenUsed/>
    <w:rsid w:val="0020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0497"/>
  </w:style>
  <w:style w:type="paragraph" w:styleId="Paragraphedeliste">
    <w:name w:val="List Paragraph"/>
    <w:basedOn w:val="Normal"/>
    <w:uiPriority w:val="34"/>
    <w:qFormat/>
    <w:rsid w:val="004A6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0497"/>
  </w:style>
  <w:style w:type="paragraph" w:styleId="Pieddepage">
    <w:name w:val="footer"/>
    <w:basedOn w:val="Normal"/>
    <w:link w:val="PieddepageCar"/>
    <w:uiPriority w:val="99"/>
    <w:unhideWhenUsed/>
    <w:rsid w:val="0020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0497"/>
  </w:style>
  <w:style w:type="paragraph" w:styleId="Paragraphedeliste">
    <w:name w:val="List Paragraph"/>
    <w:basedOn w:val="Normal"/>
    <w:uiPriority w:val="34"/>
    <w:qFormat/>
    <w:rsid w:val="004A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Marie</dc:creator>
  <cp:lastModifiedBy>Anne Marie</cp:lastModifiedBy>
  <cp:revision>6</cp:revision>
  <dcterms:created xsi:type="dcterms:W3CDTF">2020-06-07T09:34:00Z</dcterms:created>
  <dcterms:modified xsi:type="dcterms:W3CDTF">2020-06-07T15:07:00Z</dcterms:modified>
</cp:coreProperties>
</file>