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2D" w:rsidRPr="00C00394" w:rsidRDefault="0053152D" w:rsidP="00D5694F">
      <w:pPr>
        <w:spacing w:after="0" w:line="240" w:lineRule="auto"/>
        <w:jc w:val="right"/>
        <w:rPr>
          <w:color w:val="403152"/>
          <w:sz w:val="36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alt="https://fbcdn-profile-a.akamaihd.net/hprofile-ak-ash3/41605_44265356238_8245274_n.jpg" style="position:absolute;left:0;text-align:left;margin-left:1.8pt;margin-top:-2.95pt;width:94.5pt;height:47.7pt;z-index:251658240;visibility:visible">
            <v:imagedata r:id="rId5" o:title=""/>
          </v:shape>
        </w:pict>
      </w:r>
      <w:r w:rsidRPr="00C00394">
        <w:rPr>
          <w:color w:val="403152"/>
          <w:sz w:val="36"/>
        </w:rPr>
        <w:t>Informations de fin de saison</w:t>
      </w:r>
    </w:p>
    <w:p w:rsidR="0053152D" w:rsidRDefault="0053152D" w:rsidP="005B301D">
      <w:pPr>
        <w:spacing w:after="0" w:line="240" w:lineRule="auto"/>
        <w:jc w:val="both"/>
        <w:rPr>
          <w:color w:val="FF0000"/>
          <w:sz w:val="24"/>
        </w:rPr>
      </w:pPr>
    </w:p>
    <w:p w:rsidR="0053152D" w:rsidRDefault="0053152D" w:rsidP="005B301D">
      <w:pPr>
        <w:spacing w:after="0" w:line="240" w:lineRule="auto"/>
        <w:jc w:val="both"/>
        <w:rPr>
          <w:color w:val="FF0000"/>
          <w:sz w:val="24"/>
        </w:rPr>
      </w:pPr>
    </w:p>
    <w:p w:rsidR="0053152D" w:rsidRPr="008A500A" w:rsidRDefault="0053152D" w:rsidP="008A500A">
      <w:pPr>
        <w:spacing w:after="0" w:line="240" w:lineRule="auto"/>
        <w:rPr>
          <w:color w:val="7030A0"/>
          <w:sz w:val="28"/>
          <w:u w:val="single"/>
        </w:rPr>
      </w:pPr>
      <w:r w:rsidRPr="008A500A">
        <w:rPr>
          <w:color w:val="7030A0"/>
          <w:sz w:val="28"/>
          <w:u w:val="single"/>
        </w:rPr>
        <w:t>Gala et répétitions générales</w:t>
      </w:r>
    </w:p>
    <w:p w:rsidR="0053152D" w:rsidRPr="008A500A" w:rsidRDefault="0053152D" w:rsidP="00C21C29">
      <w:pPr>
        <w:spacing w:after="120" w:line="240" w:lineRule="auto"/>
        <w:jc w:val="both"/>
        <w:rPr>
          <w:sz w:val="24"/>
        </w:rPr>
      </w:pPr>
      <w:r w:rsidRPr="008A500A">
        <w:rPr>
          <w:sz w:val="24"/>
        </w:rPr>
        <w:t xml:space="preserve">Le gala annuel de l’association se déroulera le </w:t>
      </w:r>
      <w:r w:rsidRPr="008A500A">
        <w:rPr>
          <w:color w:val="FF0000"/>
          <w:sz w:val="24"/>
        </w:rPr>
        <w:t>samedi 2</w:t>
      </w:r>
      <w:r>
        <w:rPr>
          <w:color w:val="FF0000"/>
          <w:sz w:val="24"/>
        </w:rPr>
        <w:t>3</w:t>
      </w:r>
      <w:r w:rsidRPr="008A500A">
        <w:rPr>
          <w:color w:val="FF0000"/>
          <w:sz w:val="24"/>
        </w:rPr>
        <w:t xml:space="preserve"> juin 201</w:t>
      </w:r>
      <w:r>
        <w:rPr>
          <w:color w:val="FF0000"/>
          <w:sz w:val="24"/>
        </w:rPr>
        <w:t>8</w:t>
      </w:r>
      <w:r w:rsidRPr="008A500A">
        <w:rPr>
          <w:color w:val="FF0000"/>
          <w:sz w:val="24"/>
        </w:rPr>
        <w:t xml:space="preserve"> à partir de 19h30 au GES</w:t>
      </w:r>
      <w:r w:rsidRPr="008A500A">
        <w:rPr>
          <w:sz w:val="24"/>
        </w:rPr>
        <w:t xml:space="preserve">. Toutes les gymnastes devront être </w:t>
      </w:r>
      <w:r w:rsidRPr="008A500A">
        <w:rPr>
          <w:color w:val="FF0000"/>
          <w:sz w:val="24"/>
        </w:rPr>
        <w:t>présentes à 19h</w:t>
      </w:r>
      <w:r w:rsidRPr="008A500A">
        <w:rPr>
          <w:sz w:val="24"/>
        </w:rPr>
        <w:t>, coiffées (obligatoire), maquillées (facultatif), et en tenue (prévoir un collant ou un short noir, le débardeur du club ou, à défaut, un débardeur noir, justaucorps, demi-pointes, costumes mis au point avec les entraîneurs, bouteille d’eau, goûters…).</w:t>
      </w:r>
    </w:p>
    <w:p w:rsidR="0053152D" w:rsidRPr="007670D0" w:rsidRDefault="0053152D" w:rsidP="00A772F3">
      <w:pPr>
        <w:spacing w:after="0" w:line="240" w:lineRule="auto"/>
        <w:jc w:val="both"/>
        <w:rPr>
          <w:sz w:val="24"/>
        </w:rPr>
      </w:pPr>
      <w:r w:rsidRPr="008A500A">
        <w:rPr>
          <w:sz w:val="24"/>
        </w:rPr>
        <w:t xml:space="preserve">De façon à organiser au mieux ce gala, deux répétitions générales auront </w:t>
      </w:r>
      <w:r w:rsidRPr="00F37117">
        <w:rPr>
          <w:sz w:val="24"/>
        </w:rPr>
        <w:t>lieu</w:t>
      </w:r>
      <w:r w:rsidRPr="008A500A">
        <w:rPr>
          <w:sz w:val="24"/>
        </w:rPr>
        <w:t xml:space="preserve"> </w:t>
      </w:r>
      <w:r w:rsidRPr="008A500A">
        <w:rPr>
          <w:color w:val="FF0000"/>
          <w:sz w:val="24"/>
        </w:rPr>
        <w:t>mercredi 2</w:t>
      </w:r>
      <w:r>
        <w:rPr>
          <w:color w:val="FF0000"/>
          <w:sz w:val="24"/>
        </w:rPr>
        <w:t>0</w:t>
      </w:r>
      <w:r w:rsidRPr="008A500A">
        <w:rPr>
          <w:color w:val="FF0000"/>
          <w:sz w:val="24"/>
        </w:rPr>
        <w:t xml:space="preserve"> et samedi 2</w:t>
      </w:r>
      <w:r>
        <w:rPr>
          <w:color w:val="FF0000"/>
          <w:sz w:val="24"/>
        </w:rPr>
        <w:t>3</w:t>
      </w:r>
      <w:r w:rsidRPr="008A500A">
        <w:rPr>
          <w:color w:val="FF0000"/>
          <w:sz w:val="24"/>
        </w:rPr>
        <w:t xml:space="preserve"> juin 201</w:t>
      </w:r>
      <w:r>
        <w:rPr>
          <w:color w:val="FF0000"/>
          <w:sz w:val="24"/>
        </w:rPr>
        <w:t>8</w:t>
      </w:r>
      <w:r w:rsidRPr="008A500A">
        <w:rPr>
          <w:color w:val="FF0000"/>
          <w:sz w:val="24"/>
        </w:rPr>
        <w:t xml:space="preserve"> au GES. Les entraînements habituels du mercredi 2</w:t>
      </w:r>
      <w:r>
        <w:rPr>
          <w:color w:val="FF0000"/>
          <w:sz w:val="24"/>
        </w:rPr>
        <w:t>0</w:t>
      </w:r>
      <w:r w:rsidRPr="008A500A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et du samedi 23 </w:t>
      </w:r>
      <w:r w:rsidRPr="008A500A">
        <w:rPr>
          <w:color w:val="FF0000"/>
          <w:sz w:val="24"/>
        </w:rPr>
        <w:t>sont donc annulés</w:t>
      </w:r>
      <w:r w:rsidRPr="008A500A">
        <w:rPr>
          <w:sz w:val="24"/>
        </w:rPr>
        <w:t>. Pour les deux répétitions,</w:t>
      </w:r>
      <w:r w:rsidRPr="007670D0">
        <w:rPr>
          <w:sz w:val="24"/>
        </w:rPr>
        <w:t xml:space="preserve"> toutes les gymnastes sont convoquées à 13h30 mais termineront en fonction de leur catégorie aux horaires indiqués ci-dessous. Nous comptons sur la présence de toutes les gymnastes, en cas d’impossibilité merci de prévenir au plus vite les entraîneurs.</w:t>
      </w:r>
    </w:p>
    <w:p w:rsidR="0053152D" w:rsidRPr="00AF2A87" w:rsidRDefault="0053152D" w:rsidP="00A650A8">
      <w:pPr>
        <w:spacing w:after="120" w:line="240" w:lineRule="auto"/>
        <w:jc w:val="center"/>
        <w:rPr>
          <w:color w:val="7030A0"/>
          <w:sz w:val="24"/>
        </w:rPr>
      </w:pPr>
      <w:r w:rsidRPr="00AF2A87">
        <w:rPr>
          <w:color w:val="7030A0"/>
          <w:sz w:val="24"/>
        </w:rPr>
        <w:t>(Les parents et accompagnateurs ne sont pas autorisés à assister aux répétitions !)</w:t>
      </w:r>
    </w:p>
    <w:tbl>
      <w:tblPr>
        <w:tblW w:w="0" w:type="auto"/>
        <w:jc w:val="center"/>
        <w:tblBorders>
          <w:top w:val="single" w:sz="8" w:space="0" w:color="8064A2"/>
          <w:bottom w:val="single" w:sz="8" w:space="0" w:color="8064A2"/>
        </w:tblBorders>
        <w:tblLook w:val="00A0"/>
      </w:tblPr>
      <w:tblGrid>
        <w:gridCol w:w="6262"/>
        <w:gridCol w:w="1544"/>
        <w:gridCol w:w="1958"/>
      </w:tblGrid>
      <w:tr w:rsidR="0053152D" w:rsidRPr="002308FC" w:rsidTr="002308FC">
        <w:trPr>
          <w:jc w:val="center"/>
        </w:trPr>
        <w:tc>
          <w:tcPr>
            <w:tcW w:w="6262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2308FC">
              <w:rPr>
                <w:b/>
                <w:bCs/>
                <w:color w:val="5F497A"/>
              </w:rPr>
              <w:t>Groupes</w:t>
            </w:r>
          </w:p>
        </w:tc>
        <w:tc>
          <w:tcPr>
            <w:tcW w:w="1544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2308FC">
              <w:rPr>
                <w:b/>
                <w:bCs/>
                <w:color w:val="5F497A"/>
              </w:rPr>
              <w:t>Convocation</w:t>
            </w:r>
          </w:p>
        </w:tc>
        <w:tc>
          <w:tcPr>
            <w:tcW w:w="1958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2308FC">
              <w:rPr>
                <w:b/>
                <w:bCs/>
                <w:color w:val="5F497A"/>
              </w:rPr>
              <w:t>Fin de la répétition</w:t>
            </w:r>
          </w:p>
        </w:tc>
      </w:tr>
      <w:tr w:rsidR="0053152D" w:rsidRPr="002308FC" w:rsidTr="002308FC">
        <w:trPr>
          <w:jc w:val="center"/>
        </w:trPr>
        <w:tc>
          <w:tcPr>
            <w:tcW w:w="6262" w:type="dxa"/>
            <w:tcBorders>
              <w:left w:val="nil"/>
              <w:right w:val="nil"/>
            </w:tcBorders>
            <w:shd w:val="clear" w:color="auto" w:fill="DFD8E8"/>
          </w:tcPr>
          <w:p w:rsidR="0053152D" w:rsidRPr="002308FC" w:rsidRDefault="0053152D" w:rsidP="002308FC">
            <w:pPr>
              <w:spacing w:after="0" w:line="240" w:lineRule="auto"/>
              <w:rPr>
                <w:b/>
                <w:bCs/>
                <w:color w:val="5F497A"/>
              </w:rPr>
            </w:pPr>
            <w:r w:rsidRPr="002308FC">
              <w:rPr>
                <w:b/>
                <w:bCs/>
                <w:color w:val="5F497A"/>
              </w:rPr>
              <w:t>Eveil, CF1</w:t>
            </w:r>
          </w:p>
        </w:tc>
        <w:tc>
          <w:tcPr>
            <w:tcW w:w="1544" w:type="dxa"/>
            <w:vMerge w:val="restart"/>
            <w:tcBorders>
              <w:left w:val="nil"/>
              <w:right w:val="nil"/>
            </w:tcBorders>
            <w:shd w:val="clear" w:color="auto" w:fill="DFD8E8"/>
            <w:vAlign w:val="center"/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color w:val="FF0000"/>
              </w:rPr>
            </w:pPr>
            <w:r w:rsidRPr="002308FC">
              <w:rPr>
                <w:color w:val="FF0000"/>
                <w:sz w:val="52"/>
              </w:rPr>
              <w:t>13h30</w:t>
            </w:r>
          </w:p>
        </w:tc>
        <w:tc>
          <w:tcPr>
            <w:tcW w:w="1958" w:type="dxa"/>
            <w:tcBorders>
              <w:left w:val="nil"/>
              <w:right w:val="nil"/>
            </w:tcBorders>
            <w:shd w:val="clear" w:color="auto" w:fill="DFD8E8"/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2308FC">
              <w:rPr>
                <w:color w:val="FF0000"/>
                <w:sz w:val="24"/>
              </w:rPr>
              <w:t>15h15</w:t>
            </w:r>
          </w:p>
        </w:tc>
      </w:tr>
      <w:tr w:rsidR="0053152D" w:rsidRPr="002308FC" w:rsidTr="002308FC">
        <w:trPr>
          <w:jc w:val="center"/>
        </w:trPr>
        <w:tc>
          <w:tcPr>
            <w:tcW w:w="6262" w:type="dxa"/>
          </w:tcPr>
          <w:p w:rsidR="0053152D" w:rsidRPr="002308FC" w:rsidRDefault="0053152D" w:rsidP="002308FC">
            <w:pPr>
              <w:spacing w:after="0" w:line="240" w:lineRule="auto"/>
              <w:rPr>
                <w:b/>
                <w:bCs/>
                <w:color w:val="5F497A"/>
              </w:rPr>
            </w:pPr>
            <w:r w:rsidRPr="002308FC">
              <w:rPr>
                <w:b/>
                <w:bCs/>
                <w:color w:val="5F497A"/>
              </w:rPr>
              <w:t>CF23 et Formation 8-10ans</w:t>
            </w:r>
          </w:p>
        </w:tc>
        <w:tc>
          <w:tcPr>
            <w:tcW w:w="1544" w:type="dxa"/>
            <w:vMerge/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8" w:type="dxa"/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2308FC">
              <w:rPr>
                <w:color w:val="FF0000"/>
                <w:sz w:val="24"/>
              </w:rPr>
              <w:t>15h30</w:t>
            </w:r>
          </w:p>
        </w:tc>
      </w:tr>
      <w:tr w:rsidR="0053152D" w:rsidRPr="002308FC" w:rsidTr="002308FC">
        <w:trPr>
          <w:jc w:val="center"/>
        </w:trPr>
        <w:tc>
          <w:tcPr>
            <w:tcW w:w="6262" w:type="dxa"/>
            <w:tcBorders>
              <w:left w:val="nil"/>
              <w:right w:val="nil"/>
            </w:tcBorders>
            <w:shd w:val="clear" w:color="auto" w:fill="DFD8E8"/>
          </w:tcPr>
          <w:p w:rsidR="0053152D" w:rsidRPr="002308FC" w:rsidRDefault="0053152D" w:rsidP="002308FC">
            <w:pPr>
              <w:spacing w:after="0" w:line="240" w:lineRule="auto"/>
              <w:rPr>
                <w:b/>
                <w:bCs/>
                <w:color w:val="5F497A"/>
              </w:rPr>
            </w:pPr>
            <w:r w:rsidRPr="002308FC">
              <w:rPr>
                <w:b/>
                <w:bCs/>
                <w:color w:val="5F497A"/>
              </w:rPr>
              <w:t>Formation 10ans et plus</w:t>
            </w:r>
          </w:p>
        </w:tc>
        <w:tc>
          <w:tcPr>
            <w:tcW w:w="1544" w:type="dxa"/>
            <w:vMerge/>
            <w:tcBorders>
              <w:left w:val="nil"/>
              <w:right w:val="nil"/>
            </w:tcBorders>
            <w:shd w:val="clear" w:color="auto" w:fill="DFD8E8"/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8" w:type="dxa"/>
            <w:tcBorders>
              <w:left w:val="nil"/>
              <w:right w:val="nil"/>
            </w:tcBorders>
            <w:shd w:val="clear" w:color="auto" w:fill="DFD8E8"/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2308FC">
              <w:rPr>
                <w:color w:val="FF0000"/>
                <w:sz w:val="24"/>
              </w:rPr>
              <w:t>16h</w:t>
            </w:r>
          </w:p>
        </w:tc>
      </w:tr>
      <w:tr w:rsidR="0053152D" w:rsidRPr="002308FC" w:rsidTr="002308FC">
        <w:trPr>
          <w:jc w:val="center"/>
        </w:trPr>
        <w:tc>
          <w:tcPr>
            <w:tcW w:w="6262" w:type="dxa"/>
          </w:tcPr>
          <w:p w:rsidR="0053152D" w:rsidRPr="002308FC" w:rsidRDefault="0053152D" w:rsidP="002308FC">
            <w:pPr>
              <w:spacing w:after="0" w:line="240" w:lineRule="auto"/>
              <w:rPr>
                <w:b/>
                <w:bCs/>
                <w:color w:val="5F497A"/>
              </w:rPr>
            </w:pPr>
            <w:r w:rsidRPr="002308FC">
              <w:rPr>
                <w:b/>
                <w:bCs/>
                <w:color w:val="5F497A"/>
              </w:rPr>
              <w:t>TFA et TFB 11</w:t>
            </w:r>
          </w:p>
        </w:tc>
        <w:tc>
          <w:tcPr>
            <w:tcW w:w="1544" w:type="dxa"/>
            <w:vMerge/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8" w:type="dxa"/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2308FC">
              <w:rPr>
                <w:color w:val="FF0000"/>
                <w:sz w:val="24"/>
              </w:rPr>
              <w:t>16h30</w:t>
            </w:r>
          </w:p>
        </w:tc>
      </w:tr>
      <w:tr w:rsidR="0053152D" w:rsidRPr="002308FC" w:rsidTr="002308FC">
        <w:trPr>
          <w:jc w:val="center"/>
        </w:trPr>
        <w:tc>
          <w:tcPr>
            <w:tcW w:w="6262" w:type="dxa"/>
            <w:tcBorders>
              <w:left w:val="nil"/>
              <w:right w:val="nil"/>
            </w:tcBorders>
            <w:shd w:val="clear" w:color="auto" w:fill="DFD8E8"/>
          </w:tcPr>
          <w:p w:rsidR="0053152D" w:rsidRPr="002308FC" w:rsidRDefault="0053152D" w:rsidP="002308FC">
            <w:pPr>
              <w:spacing w:after="0" w:line="240" w:lineRule="auto"/>
              <w:rPr>
                <w:b/>
                <w:bCs/>
                <w:color w:val="5F497A"/>
              </w:rPr>
            </w:pPr>
            <w:r w:rsidRPr="002308FC">
              <w:rPr>
                <w:b/>
                <w:bCs/>
                <w:color w:val="5F497A"/>
              </w:rPr>
              <w:t>TFA 13 et 15, TFB 15</w:t>
            </w:r>
          </w:p>
        </w:tc>
        <w:tc>
          <w:tcPr>
            <w:tcW w:w="1544" w:type="dxa"/>
            <w:vMerge/>
            <w:tcBorders>
              <w:left w:val="nil"/>
              <w:right w:val="nil"/>
            </w:tcBorders>
            <w:shd w:val="clear" w:color="auto" w:fill="DFD8E8"/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8" w:type="dxa"/>
            <w:tcBorders>
              <w:left w:val="nil"/>
              <w:right w:val="nil"/>
            </w:tcBorders>
            <w:shd w:val="clear" w:color="auto" w:fill="DFD8E8"/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2308FC">
              <w:rPr>
                <w:color w:val="FF0000"/>
                <w:sz w:val="24"/>
              </w:rPr>
              <w:t>17h</w:t>
            </w:r>
          </w:p>
        </w:tc>
      </w:tr>
      <w:tr w:rsidR="0053152D" w:rsidRPr="002308FC" w:rsidTr="002308FC">
        <w:trPr>
          <w:jc w:val="center"/>
        </w:trPr>
        <w:tc>
          <w:tcPr>
            <w:tcW w:w="6262" w:type="dxa"/>
            <w:tcBorders>
              <w:bottom w:val="single" w:sz="8" w:space="0" w:color="8064A2"/>
            </w:tcBorders>
          </w:tcPr>
          <w:p w:rsidR="0053152D" w:rsidRPr="002308FC" w:rsidRDefault="0053152D" w:rsidP="002308FC">
            <w:pPr>
              <w:spacing w:after="0" w:line="240" w:lineRule="auto"/>
              <w:rPr>
                <w:b/>
                <w:bCs/>
                <w:color w:val="5F497A"/>
              </w:rPr>
            </w:pPr>
            <w:r w:rsidRPr="002308FC">
              <w:rPr>
                <w:b/>
                <w:bCs/>
                <w:color w:val="5F497A"/>
              </w:rPr>
              <w:t>Nationales, TFA et B 17, TFATC</w:t>
            </w:r>
          </w:p>
        </w:tc>
        <w:tc>
          <w:tcPr>
            <w:tcW w:w="1544" w:type="dxa"/>
            <w:vMerge/>
            <w:tcBorders>
              <w:bottom w:val="single" w:sz="8" w:space="0" w:color="8064A2"/>
            </w:tcBorders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8" w:type="dxa"/>
            <w:tcBorders>
              <w:bottom w:val="single" w:sz="8" w:space="0" w:color="8064A2"/>
            </w:tcBorders>
          </w:tcPr>
          <w:p w:rsidR="0053152D" w:rsidRPr="002308FC" w:rsidRDefault="0053152D" w:rsidP="002308F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2308FC">
              <w:rPr>
                <w:color w:val="FF0000"/>
                <w:sz w:val="24"/>
              </w:rPr>
              <w:t>17h30</w:t>
            </w:r>
          </w:p>
        </w:tc>
      </w:tr>
    </w:tbl>
    <w:p w:rsidR="0053152D" w:rsidRPr="008A500A" w:rsidRDefault="0053152D" w:rsidP="00A772F3">
      <w:pPr>
        <w:spacing w:before="120" w:after="0" w:line="240" w:lineRule="auto"/>
        <w:rPr>
          <w:color w:val="7030A0"/>
          <w:sz w:val="28"/>
          <w:u w:val="single"/>
        </w:rPr>
      </w:pPr>
      <w:r w:rsidRPr="008A500A">
        <w:rPr>
          <w:color w:val="7030A0"/>
          <w:sz w:val="28"/>
          <w:u w:val="single"/>
        </w:rPr>
        <w:t>Votre aide nous est précieuse !</w:t>
      </w:r>
    </w:p>
    <w:p w:rsidR="0053152D" w:rsidRDefault="0053152D" w:rsidP="00444422">
      <w:pPr>
        <w:spacing w:after="120" w:line="240" w:lineRule="auto"/>
        <w:jc w:val="both"/>
        <w:rPr>
          <w:sz w:val="24"/>
        </w:rPr>
      </w:pPr>
      <w:r w:rsidRPr="008A500A">
        <w:rPr>
          <w:sz w:val="24"/>
        </w:rPr>
        <w:t>Le samedi 2</w:t>
      </w:r>
      <w:r>
        <w:rPr>
          <w:sz w:val="24"/>
        </w:rPr>
        <w:t>3</w:t>
      </w:r>
      <w:r w:rsidRPr="008A500A">
        <w:rPr>
          <w:sz w:val="24"/>
        </w:rPr>
        <w:t xml:space="preserve"> juin, les bénévoles de l’association ont besoin de votre aide </w:t>
      </w:r>
      <w:r w:rsidRPr="00DB0C97">
        <w:rPr>
          <w:sz w:val="24"/>
        </w:rPr>
        <w:t xml:space="preserve">pour </w:t>
      </w:r>
      <w:r w:rsidRPr="00DB0C97">
        <w:rPr>
          <w:color w:val="FF0000"/>
          <w:sz w:val="24"/>
        </w:rPr>
        <w:t>l’installation (à partir de 9h30)</w:t>
      </w:r>
      <w:r w:rsidRPr="00DB0C97">
        <w:rPr>
          <w:sz w:val="24"/>
        </w:rPr>
        <w:t xml:space="preserve"> et le rangement de la salle. Vous pouvez également apporter votre soutien grâc</w:t>
      </w:r>
      <w:r w:rsidRPr="008A500A">
        <w:rPr>
          <w:sz w:val="24"/>
        </w:rPr>
        <w:t xml:space="preserve">e à </w:t>
      </w:r>
      <w:r w:rsidRPr="00DB0C97">
        <w:rPr>
          <w:sz w:val="24"/>
        </w:rPr>
        <w:t>la confection de pâtisseries que vous pourrez déposer dès 13h30 au gymnase. Celles-ci seront vendues lors de l’entracte au p</w:t>
      </w:r>
      <w:r w:rsidRPr="007670D0">
        <w:rPr>
          <w:sz w:val="24"/>
        </w:rPr>
        <w:t xml:space="preserve">rofit de l’association. </w:t>
      </w:r>
      <w:r>
        <w:rPr>
          <w:sz w:val="24"/>
        </w:rPr>
        <w:t>Le gala de l’AGL est un spectacle où l’entrée reste payante (7€) gratui</w:t>
      </w:r>
      <w:r w:rsidRPr="00F37117">
        <w:rPr>
          <w:sz w:val="24"/>
        </w:rPr>
        <w:t>t -12ans.</w:t>
      </w:r>
      <w:r>
        <w:rPr>
          <w:sz w:val="24"/>
        </w:rPr>
        <w:t xml:space="preserve"> </w:t>
      </w:r>
      <w:r w:rsidRPr="007670D0">
        <w:rPr>
          <w:sz w:val="24"/>
        </w:rPr>
        <w:t xml:space="preserve">Nous vous remercions par avance pour votre </w:t>
      </w:r>
      <w:r>
        <w:rPr>
          <w:sz w:val="24"/>
        </w:rPr>
        <w:t>soutien</w:t>
      </w:r>
      <w:r w:rsidRPr="007670D0">
        <w:rPr>
          <w:sz w:val="24"/>
        </w:rPr>
        <w:t xml:space="preserve"> et votre compréhension.</w:t>
      </w:r>
    </w:p>
    <w:p w:rsidR="0053152D" w:rsidRPr="008A500A" w:rsidRDefault="0053152D" w:rsidP="008A500A">
      <w:pPr>
        <w:spacing w:after="0" w:line="240" w:lineRule="auto"/>
        <w:rPr>
          <w:color w:val="7030A0"/>
          <w:sz w:val="28"/>
          <w:u w:val="single"/>
        </w:rPr>
      </w:pPr>
      <w:r w:rsidRPr="008A500A">
        <w:rPr>
          <w:color w:val="7030A0"/>
          <w:sz w:val="28"/>
          <w:u w:val="single"/>
        </w:rPr>
        <w:t>Fin des entraînements</w:t>
      </w:r>
    </w:p>
    <w:p w:rsidR="0053152D" w:rsidRDefault="0053152D" w:rsidP="00444422">
      <w:pPr>
        <w:spacing w:after="120" w:line="240" w:lineRule="auto"/>
        <w:jc w:val="both"/>
        <w:rPr>
          <w:sz w:val="24"/>
        </w:rPr>
      </w:pPr>
      <w:r>
        <w:rPr>
          <w:sz w:val="24"/>
        </w:rPr>
        <w:t xml:space="preserve">Tous les entraînements s’arrêteront suite au gala, sauf pour les gymnastes </w:t>
      </w:r>
      <w:r w:rsidRPr="001C09DE">
        <w:rPr>
          <w:color w:val="FF0000"/>
          <w:sz w:val="24"/>
        </w:rPr>
        <w:t>CF1, Formations 8-10ans et Formations 10ans et plus</w:t>
      </w:r>
      <w:r>
        <w:rPr>
          <w:sz w:val="24"/>
        </w:rPr>
        <w:t xml:space="preserve">. </w:t>
      </w:r>
    </w:p>
    <w:p w:rsidR="0053152D" w:rsidRPr="007670D0" w:rsidRDefault="0053152D" w:rsidP="00444422">
      <w:pPr>
        <w:spacing w:after="120" w:line="240" w:lineRule="auto"/>
        <w:jc w:val="both"/>
        <w:rPr>
          <w:sz w:val="24"/>
        </w:rPr>
      </w:pPr>
      <w:r>
        <w:rPr>
          <w:sz w:val="24"/>
        </w:rPr>
        <w:t xml:space="preserve">Pour ces gymnastes, le dernier entraînement se déroulera </w:t>
      </w:r>
      <w:r w:rsidRPr="001C09DE">
        <w:rPr>
          <w:color w:val="FF0000"/>
          <w:sz w:val="24"/>
        </w:rPr>
        <w:t>mercredi 2</w:t>
      </w:r>
      <w:r>
        <w:rPr>
          <w:color w:val="FF0000"/>
          <w:sz w:val="24"/>
        </w:rPr>
        <w:t>7</w:t>
      </w:r>
      <w:r w:rsidRPr="001C09DE">
        <w:rPr>
          <w:color w:val="FF0000"/>
          <w:sz w:val="24"/>
        </w:rPr>
        <w:t xml:space="preserve"> juin de 14h à 16h au GES.</w:t>
      </w:r>
    </w:p>
    <w:p w:rsidR="0053152D" w:rsidRPr="008A500A" w:rsidRDefault="0053152D" w:rsidP="008A500A">
      <w:pPr>
        <w:spacing w:after="0" w:line="240" w:lineRule="auto"/>
        <w:rPr>
          <w:color w:val="7030A0"/>
          <w:sz w:val="28"/>
          <w:u w:val="single"/>
        </w:rPr>
      </w:pPr>
      <w:r w:rsidRPr="008A500A">
        <w:rPr>
          <w:color w:val="7030A0"/>
          <w:sz w:val="28"/>
          <w:u w:val="single"/>
        </w:rPr>
        <w:t>Retour des justaucorps</w:t>
      </w:r>
    </w:p>
    <w:p w:rsidR="0053152D" w:rsidRDefault="0053152D" w:rsidP="00444422">
      <w:pPr>
        <w:spacing w:after="120" w:line="240" w:lineRule="auto"/>
        <w:jc w:val="both"/>
        <w:rPr>
          <w:sz w:val="24"/>
        </w:rPr>
      </w:pPr>
      <w:r w:rsidRPr="007670D0">
        <w:rPr>
          <w:sz w:val="24"/>
        </w:rPr>
        <w:t xml:space="preserve">Trois permanences seront assurées </w:t>
      </w:r>
      <w:r>
        <w:rPr>
          <w:sz w:val="24"/>
        </w:rPr>
        <w:t xml:space="preserve">par les bénévoles </w:t>
      </w:r>
      <w:r w:rsidRPr="007670D0">
        <w:rPr>
          <w:sz w:val="24"/>
        </w:rPr>
        <w:t>pour le retour des tenues de compétitions au bureau de l’association, 5 rue G. Trouillot, à Lons le Saunier</w:t>
      </w:r>
      <w:r>
        <w:rPr>
          <w:sz w:val="24"/>
        </w:rPr>
        <w:t xml:space="preserve"> : </w:t>
      </w:r>
    </w:p>
    <w:p w:rsidR="0053152D" w:rsidRPr="008A500A" w:rsidRDefault="0053152D" w:rsidP="00AF2A87">
      <w:pPr>
        <w:spacing w:after="120" w:line="240" w:lineRule="auto"/>
        <w:jc w:val="center"/>
        <w:rPr>
          <w:sz w:val="24"/>
        </w:rPr>
      </w:pPr>
      <w:r>
        <w:rPr>
          <w:color w:val="FF0000"/>
          <w:sz w:val="24"/>
        </w:rPr>
        <w:t>Vendredi 29 juin de 15h à 19h, Lundi 2 juillet de 11h à 15h et Mercredi 4 juillet de 15h à 19h</w:t>
      </w:r>
    </w:p>
    <w:p w:rsidR="0053152D" w:rsidRPr="008A500A" w:rsidRDefault="0053152D" w:rsidP="008A500A">
      <w:pPr>
        <w:spacing w:after="0" w:line="240" w:lineRule="auto"/>
        <w:rPr>
          <w:color w:val="7030A0"/>
          <w:sz w:val="28"/>
          <w:u w:val="single"/>
        </w:rPr>
      </w:pPr>
      <w:r w:rsidRPr="008A500A">
        <w:rPr>
          <w:color w:val="7030A0"/>
          <w:sz w:val="28"/>
          <w:u w:val="single"/>
        </w:rPr>
        <w:t>Réunion de Cadres et Juges</w:t>
      </w:r>
    </w:p>
    <w:p w:rsidR="0053152D" w:rsidRDefault="0053152D" w:rsidP="00444422">
      <w:pPr>
        <w:spacing w:after="120" w:line="240" w:lineRule="auto"/>
        <w:jc w:val="both"/>
        <w:rPr>
          <w:sz w:val="24"/>
        </w:rPr>
      </w:pPr>
      <w:r w:rsidRPr="007670D0">
        <w:rPr>
          <w:sz w:val="24"/>
        </w:rPr>
        <w:t xml:space="preserve">Une réunion </w:t>
      </w:r>
      <w:r>
        <w:rPr>
          <w:sz w:val="24"/>
        </w:rPr>
        <w:t xml:space="preserve">pour les juges et cadres de l’association </w:t>
      </w:r>
      <w:r w:rsidRPr="007670D0">
        <w:rPr>
          <w:sz w:val="24"/>
        </w:rPr>
        <w:t>est prévue</w:t>
      </w:r>
      <w:r>
        <w:rPr>
          <w:sz w:val="24"/>
        </w:rPr>
        <w:t> :</w:t>
      </w:r>
      <w:r w:rsidRPr="007670D0">
        <w:rPr>
          <w:sz w:val="24"/>
        </w:rPr>
        <w:t xml:space="preserve"> </w:t>
      </w:r>
    </w:p>
    <w:p w:rsidR="0053152D" w:rsidRPr="008A500A" w:rsidRDefault="0053152D" w:rsidP="00AF2A87">
      <w:pPr>
        <w:spacing w:after="120" w:line="240" w:lineRule="auto"/>
        <w:jc w:val="center"/>
        <w:rPr>
          <w:color w:val="FF0000"/>
          <w:sz w:val="24"/>
        </w:rPr>
      </w:pPr>
      <w:r w:rsidRPr="008A500A">
        <w:rPr>
          <w:color w:val="FF0000"/>
          <w:sz w:val="24"/>
        </w:rPr>
        <w:t>Mercredi 28 juin à partir de 17h au bureau de l’association</w:t>
      </w:r>
    </w:p>
    <w:p w:rsidR="0053152D" w:rsidRPr="008A500A" w:rsidRDefault="0053152D" w:rsidP="008A500A">
      <w:pPr>
        <w:spacing w:after="0" w:line="240" w:lineRule="auto"/>
        <w:rPr>
          <w:color w:val="7030A0"/>
          <w:sz w:val="28"/>
          <w:u w:val="single"/>
        </w:rPr>
      </w:pPr>
      <w:r>
        <w:rPr>
          <w:color w:val="7030A0"/>
          <w:sz w:val="28"/>
          <w:u w:val="single"/>
        </w:rPr>
        <w:t>Rentrée 2018</w:t>
      </w:r>
    </w:p>
    <w:p w:rsidR="0053152D" w:rsidRDefault="0053152D" w:rsidP="008A500A">
      <w:pPr>
        <w:spacing w:after="0" w:line="240" w:lineRule="auto"/>
        <w:rPr>
          <w:sz w:val="24"/>
        </w:rPr>
      </w:pPr>
      <w:r>
        <w:rPr>
          <w:sz w:val="24"/>
        </w:rPr>
        <w:t>N’oubliez pas de remplir le formulaire en ligne (reçu par mail) !</w:t>
      </w:r>
    </w:p>
    <w:p w:rsidR="0053152D" w:rsidRPr="007670D0" w:rsidRDefault="0053152D" w:rsidP="00444422">
      <w:pPr>
        <w:spacing w:after="120" w:line="240" w:lineRule="auto"/>
        <w:jc w:val="both"/>
        <w:rPr>
          <w:sz w:val="24"/>
        </w:rPr>
      </w:pPr>
      <w:r w:rsidRPr="008A500A">
        <w:rPr>
          <w:sz w:val="24"/>
        </w:rPr>
        <w:t>Début septembre</w:t>
      </w:r>
      <w:r w:rsidRPr="00153733">
        <w:rPr>
          <w:sz w:val="24"/>
        </w:rPr>
        <w:t>, toutes les gymnastes recevront par mail les informations ainsi que le dossier de réinscription pour la saison prochaine. Les</w:t>
      </w:r>
      <w:r w:rsidRPr="008A500A">
        <w:rPr>
          <w:sz w:val="24"/>
        </w:rPr>
        <w:t xml:space="preserve"> permanences d’inscription, les dates de reprises des entraînements et les catégories de chaque gymnaste seront divulguées à ce moment. Les gymnastes</w:t>
      </w:r>
      <w:r w:rsidRPr="007670D0">
        <w:rPr>
          <w:sz w:val="24"/>
        </w:rPr>
        <w:t xml:space="preserve"> individuelles recevront début juillet par mail toutes les informations concernant les stages d’été.</w:t>
      </w:r>
      <w:bookmarkStart w:id="0" w:name="_GoBack"/>
      <w:bookmarkEnd w:id="0"/>
      <w:r>
        <w:rPr>
          <w:sz w:val="24"/>
        </w:rPr>
        <w:t xml:space="preserve"> </w:t>
      </w:r>
    </w:p>
    <w:p w:rsidR="0053152D" w:rsidRPr="007670D0" w:rsidRDefault="0053152D" w:rsidP="00444422">
      <w:pPr>
        <w:spacing w:after="120" w:line="240" w:lineRule="auto"/>
        <w:jc w:val="both"/>
        <w:rPr>
          <w:sz w:val="24"/>
        </w:rPr>
      </w:pPr>
      <w:r w:rsidRPr="007670D0">
        <w:rPr>
          <w:sz w:val="24"/>
        </w:rPr>
        <w:t xml:space="preserve">Pour toutes informations complémentaires, n’hésitez pas à </w:t>
      </w:r>
      <w:r>
        <w:rPr>
          <w:sz w:val="24"/>
        </w:rPr>
        <w:t xml:space="preserve">nous contacter ou à </w:t>
      </w:r>
      <w:r w:rsidRPr="007670D0">
        <w:rPr>
          <w:sz w:val="24"/>
        </w:rPr>
        <w:t xml:space="preserve">consulter notre site internet : </w:t>
      </w:r>
    </w:p>
    <w:p w:rsidR="0053152D" w:rsidRDefault="0053152D" w:rsidP="00C145FE">
      <w:pPr>
        <w:tabs>
          <w:tab w:val="left" w:pos="6663"/>
        </w:tabs>
        <w:spacing w:after="0" w:line="240" w:lineRule="auto"/>
        <w:jc w:val="center"/>
        <w:rPr>
          <w:sz w:val="24"/>
        </w:rPr>
      </w:pPr>
      <w:r w:rsidRPr="00AF2A87">
        <w:rPr>
          <w:sz w:val="24"/>
        </w:rPr>
        <w:t>AGL, 5 rue G. Trouillot, 39000 Lons le Saunier, 09.53.27.32.79</w:t>
      </w:r>
      <w:r w:rsidRPr="00815FF3">
        <w:rPr>
          <w:sz w:val="24"/>
        </w:rPr>
        <w:t xml:space="preserve">, </w:t>
      </w:r>
    </w:p>
    <w:p w:rsidR="0053152D" w:rsidRDefault="0053152D" w:rsidP="00C145FE">
      <w:pPr>
        <w:tabs>
          <w:tab w:val="left" w:pos="6663"/>
        </w:tabs>
        <w:spacing w:after="0" w:line="240" w:lineRule="auto"/>
        <w:jc w:val="center"/>
      </w:pPr>
      <w:hyperlink r:id="rId6" w:history="1">
        <w:r w:rsidRPr="00815FF3">
          <w:rPr>
            <w:rStyle w:val="Hyperlink"/>
            <w:color w:val="auto"/>
            <w:sz w:val="24"/>
            <w:u w:val="none"/>
          </w:rPr>
          <w:t>agl-lons-le-saunier.39@ffgym.com</w:t>
        </w:r>
      </w:hyperlink>
      <w:r w:rsidRPr="00815FF3">
        <w:rPr>
          <w:sz w:val="24"/>
        </w:rPr>
        <w:t xml:space="preserve">, </w:t>
      </w:r>
      <w:hyperlink r:id="rId7" w:history="1">
        <w:r w:rsidRPr="00815FF3">
          <w:rPr>
            <w:rStyle w:val="Hyperlink"/>
            <w:color w:val="auto"/>
            <w:sz w:val="24"/>
            <w:u w:val="none"/>
          </w:rPr>
          <w:t>www.aglons39.com/</w:t>
        </w:r>
      </w:hyperlink>
    </w:p>
    <w:p w:rsidR="0053152D" w:rsidRPr="00F37117" w:rsidRDefault="0053152D" w:rsidP="00C145FE">
      <w:pPr>
        <w:tabs>
          <w:tab w:val="left" w:pos="6663"/>
        </w:tabs>
        <w:spacing w:after="0" w:line="240" w:lineRule="auto"/>
        <w:jc w:val="center"/>
        <w:rPr>
          <w:sz w:val="18"/>
          <w:szCs w:val="18"/>
        </w:rPr>
      </w:pPr>
    </w:p>
    <w:p w:rsidR="0053152D" w:rsidRPr="007670D0" w:rsidRDefault="0053152D" w:rsidP="0054458A">
      <w:pPr>
        <w:tabs>
          <w:tab w:val="left" w:pos="8789"/>
        </w:tabs>
        <w:spacing w:after="120" w:line="240" w:lineRule="auto"/>
        <w:jc w:val="both"/>
        <w:rPr>
          <w:color w:val="7030A0"/>
          <w:sz w:val="24"/>
        </w:rPr>
      </w:pPr>
      <w:r w:rsidRPr="007670D0">
        <w:rPr>
          <w:color w:val="7030A0"/>
          <w:sz w:val="24"/>
        </w:rPr>
        <w:t>Bonne fin de saison et surtout bonnes vacances à toutes et à tous !</w:t>
      </w:r>
      <w:r w:rsidRPr="007670D0">
        <w:rPr>
          <w:color w:val="7030A0"/>
          <w:sz w:val="24"/>
        </w:rPr>
        <w:tab/>
        <w:t>L’équipe technique</w:t>
      </w:r>
    </w:p>
    <w:sectPr w:rsidR="0053152D" w:rsidRPr="007670D0" w:rsidSect="00F37117">
      <w:pgSz w:w="11906" w:h="16838"/>
      <w:pgMar w:top="284" w:right="567" w:bottom="2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6F49"/>
    <w:multiLevelType w:val="hybridMultilevel"/>
    <w:tmpl w:val="AFF25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16345"/>
    <w:multiLevelType w:val="hybridMultilevel"/>
    <w:tmpl w:val="AF246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91E"/>
    <w:rsid w:val="00000CA4"/>
    <w:rsid w:val="000019A8"/>
    <w:rsid w:val="000026AD"/>
    <w:rsid w:val="000107FD"/>
    <w:rsid w:val="0001671C"/>
    <w:rsid w:val="00021FB0"/>
    <w:rsid w:val="00023ABA"/>
    <w:rsid w:val="000241E5"/>
    <w:rsid w:val="000247CC"/>
    <w:rsid w:val="0002694E"/>
    <w:rsid w:val="000310E6"/>
    <w:rsid w:val="00040CE6"/>
    <w:rsid w:val="00042911"/>
    <w:rsid w:val="0004311F"/>
    <w:rsid w:val="00044B35"/>
    <w:rsid w:val="00044CEB"/>
    <w:rsid w:val="00067AA1"/>
    <w:rsid w:val="00072F12"/>
    <w:rsid w:val="00075256"/>
    <w:rsid w:val="0007653B"/>
    <w:rsid w:val="00080285"/>
    <w:rsid w:val="00097B74"/>
    <w:rsid w:val="000A3358"/>
    <w:rsid w:val="000B4867"/>
    <w:rsid w:val="000B54DE"/>
    <w:rsid w:val="000B6753"/>
    <w:rsid w:val="000D4B0A"/>
    <w:rsid w:val="000D5879"/>
    <w:rsid w:val="000D5E36"/>
    <w:rsid w:val="000D7316"/>
    <w:rsid w:val="000E6940"/>
    <w:rsid w:val="000F2389"/>
    <w:rsid w:val="000F2883"/>
    <w:rsid w:val="000F53DC"/>
    <w:rsid w:val="000F7EC8"/>
    <w:rsid w:val="00100130"/>
    <w:rsid w:val="0010459B"/>
    <w:rsid w:val="00107014"/>
    <w:rsid w:val="001070DA"/>
    <w:rsid w:val="00110ED7"/>
    <w:rsid w:val="00112112"/>
    <w:rsid w:val="00117611"/>
    <w:rsid w:val="00130033"/>
    <w:rsid w:val="0013257E"/>
    <w:rsid w:val="001360FB"/>
    <w:rsid w:val="0014019E"/>
    <w:rsid w:val="001402DF"/>
    <w:rsid w:val="00140C68"/>
    <w:rsid w:val="001413AA"/>
    <w:rsid w:val="00141D52"/>
    <w:rsid w:val="001444D9"/>
    <w:rsid w:val="001503D3"/>
    <w:rsid w:val="00151B5B"/>
    <w:rsid w:val="001522E8"/>
    <w:rsid w:val="00153733"/>
    <w:rsid w:val="00154633"/>
    <w:rsid w:val="001570D5"/>
    <w:rsid w:val="0015724A"/>
    <w:rsid w:val="00165C65"/>
    <w:rsid w:val="0016623A"/>
    <w:rsid w:val="00166B29"/>
    <w:rsid w:val="0017180F"/>
    <w:rsid w:val="0017660D"/>
    <w:rsid w:val="00181867"/>
    <w:rsid w:val="00181885"/>
    <w:rsid w:val="001834C0"/>
    <w:rsid w:val="00184B7B"/>
    <w:rsid w:val="0018613D"/>
    <w:rsid w:val="00191460"/>
    <w:rsid w:val="00192316"/>
    <w:rsid w:val="00193781"/>
    <w:rsid w:val="00197B93"/>
    <w:rsid w:val="001B260E"/>
    <w:rsid w:val="001C09DE"/>
    <w:rsid w:val="001C0F03"/>
    <w:rsid w:val="001C117C"/>
    <w:rsid w:val="001C2435"/>
    <w:rsid w:val="001C2EA5"/>
    <w:rsid w:val="001C7DB3"/>
    <w:rsid w:val="001D10BD"/>
    <w:rsid w:val="001D24A5"/>
    <w:rsid w:val="001D4603"/>
    <w:rsid w:val="001D46B9"/>
    <w:rsid w:val="001D6C33"/>
    <w:rsid w:val="001D7A46"/>
    <w:rsid w:val="001E06C3"/>
    <w:rsid w:val="001E0AEC"/>
    <w:rsid w:val="001E3563"/>
    <w:rsid w:val="001E73E1"/>
    <w:rsid w:val="001F1906"/>
    <w:rsid w:val="001F1986"/>
    <w:rsid w:val="001F4196"/>
    <w:rsid w:val="001F60EB"/>
    <w:rsid w:val="002058D2"/>
    <w:rsid w:val="00207600"/>
    <w:rsid w:val="00210BC1"/>
    <w:rsid w:val="00212385"/>
    <w:rsid w:val="002134A1"/>
    <w:rsid w:val="0021365B"/>
    <w:rsid w:val="00213C31"/>
    <w:rsid w:val="00216679"/>
    <w:rsid w:val="00217FF5"/>
    <w:rsid w:val="002224FD"/>
    <w:rsid w:val="002308FC"/>
    <w:rsid w:val="00231697"/>
    <w:rsid w:val="00232A7E"/>
    <w:rsid w:val="002360CF"/>
    <w:rsid w:val="00242E42"/>
    <w:rsid w:val="002461CB"/>
    <w:rsid w:val="0025378E"/>
    <w:rsid w:val="002564A9"/>
    <w:rsid w:val="00260792"/>
    <w:rsid w:val="0026232D"/>
    <w:rsid w:val="0026763E"/>
    <w:rsid w:val="00267667"/>
    <w:rsid w:val="00267B46"/>
    <w:rsid w:val="0027265A"/>
    <w:rsid w:val="00275C27"/>
    <w:rsid w:val="00276C52"/>
    <w:rsid w:val="0028593D"/>
    <w:rsid w:val="0028671D"/>
    <w:rsid w:val="00290FC1"/>
    <w:rsid w:val="0029395F"/>
    <w:rsid w:val="0029726B"/>
    <w:rsid w:val="002A2B01"/>
    <w:rsid w:val="002A35A3"/>
    <w:rsid w:val="002A5BA7"/>
    <w:rsid w:val="002B354A"/>
    <w:rsid w:val="002B4A5C"/>
    <w:rsid w:val="002B564A"/>
    <w:rsid w:val="002C4777"/>
    <w:rsid w:val="002C5545"/>
    <w:rsid w:val="002D6A0D"/>
    <w:rsid w:val="002E0E97"/>
    <w:rsid w:val="002E27B2"/>
    <w:rsid w:val="002E6188"/>
    <w:rsid w:val="002E69BA"/>
    <w:rsid w:val="002E78C4"/>
    <w:rsid w:val="002F04FD"/>
    <w:rsid w:val="002F4276"/>
    <w:rsid w:val="0030265D"/>
    <w:rsid w:val="00303744"/>
    <w:rsid w:val="00303B2C"/>
    <w:rsid w:val="003209F8"/>
    <w:rsid w:val="00323A21"/>
    <w:rsid w:val="00324794"/>
    <w:rsid w:val="0033323F"/>
    <w:rsid w:val="00343FD6"/>
    <w:rsid w:val="003458B5"/>
    <w:rsid w:val="00346368"/>
    <w:rsid w:val="0034682F"/>
    <w:rsid w:val="00346939"/>
    <w:rsid w:val="00347A4D"/>
    <w:rsid w:val="00357AD6"/>
    <w:rsid w:val="00360D4D"/>
    <w:rsid w:val="0036367E"/>
    <w:rsid w:val="00364A5E"/>
    <w:rsid w:val="0037018A"/>
    <w:rsid w:val="00370E8A"/>
    <w:rsid w:val="00376D55"/>
    <w:rsid w:val="00377101"/>
    <w:rsid w:val="00380600"/>
    <w:rsid w:val="00382276"/>
    <w:rsid w:val="00382E2D"/>
    <w:rsid w:val="00383278"/>
    <w:rsid w:val="0038398F"/>
    <w:rsid w:val="00383D9D"/>
    <w:rsid w:val="003863FE"/>
    <w:rsid w:val="00390E09"/>
    <w:rsid w:val="00392E14"/>
    <w:rsid w:val="00394FE2"/>
    <w:rsid w:val="003963D2"/>
    <w:rsid w:val="003A031D"/>
    <w:rsid w:val="003A0CF5"/>
    <w:rsid w:val="003B1A30"/>
    <w:rsid w:val="003C44CE"/>
    <w:rsid w:val="003C5044"/>
    <w:rsid w:val="003C63F3"/>
    <w:rsid w:val="003C712C"/>
    <w:rsid w:val="003D1CA8"/>
    <w:rsid w:val="003D2F3F"/>
    <w:rsid w:val="003E059F"/>
    <w:rsid w:val="003E4332"/>
    <w:rsid w:val="003E53EF"/>
    <w:rsid w:val="003F386E"/>
    <w:rsid w:val="003F46EC"/>
    <w:rsid w:val="003F56F4"/>
    <w:rsid w:val="003F5AB0"/>
    <w:rsid w:val="00400DD9"/>
    <w:rsid w:val="00400E8A"/>
    <w:rsid w:val="004038FD"/>
    <w:rsid w:val="004101E3"/>
    <w:rsid w:val="00412266"/>
    <w:rsid w:val="004147F8"/>
    <w:rsid w:val="00414F97"/>
    <w:rsid w:val="00415F19"/>
    <w:rsid w:val="00424FDA"/>
    <w:rsid w:val="0042583B"/>
    <w:rsid w:val="00433468"/>
    <w:rsid w:val="004424A3"/>
    <w:rsid w:val="00442C3A"/>
    <w:rsid w:val="00444422"/>
    <w:rsid w:val="00444579"/>
    <w:rsid w:val="00444A24"/>
    <w:rsid w:val="00444ED5"/>
    <w:rsid w:val="00451D17"/>
    <w:rsid w:val="00453117"/>
    <w:rsid w:val="0045369F"/>
    <w:rsid w:val="00455190"/>
    <w:rsid w:val="00455904"/>
    <w:rsid w:val="004652A0"/>
    <w:rsid w:val="00465F24"/>
    <w:rsid w:val="00472E58"/>
    <w:rsid w:val="0047322D"/>
    <w:rsid w:val="00473C78"/>
    <w:rsid w:val="00475428"/>
    <w:rsid w:val="00481ABE"/>
    <w:rsid w:val="00481DD1"/>
    <w:rsid w:val="004837AD"/>
    <w:rsid w:val="00492AFF"/>
    <w:rsid w:val="00494593"/>
    <w:rsid w:val="0049590B"/>
    <w:rsid w:val="00495F26"/>
    <w:rsid w:val="00496141"/>
    <w:rsid w:val="004A2240"/>
    <w:rsid w:val="004A4046"/>
    <w:rsid w:val="004A59A4"/>
    <w:rsid w:val="004A630E"/>
    <w:rsid w:val="004B3151"/>
    <w:rsid w:val="004B4E7F"/>
    <w:rsid w:val="004B5472"/>
    <w:rsid w:val="004B6D7A"/>
    <w:rsid w:val="004C1093"/>
    <w:rsid w:val="004C1DC0"/>
    <w:rsid w:val="004C7797"/>
    <w:rsid w:val="004D3122"/>
    <w:rsid w:val="004D4DAE"/>
    <w:rsid w:val="004D4F15"/>
    <w:rsid w:val="004E2467"/>
    <w:rsid w:val="004E479B"/>
    <w:rsid w:val="004E6F16"/>
    <w:rsid w:val="004F39DF"/>
    <w:rsid w:val="004F5E3D"/>
    <w:rsid w:val="0050286C"/>
    <w:rsid w:val="00504744"/>
    <w:rsid w:val="00507A69"/>
    <w:rsid w:val="005104D6"/>
    <w:rsid w:val="005108F6"/>
    <w:rsid w:val="0051170F"/>
    <w:rsid w:val="005122A8"/>
    <w:rsid w:val="00523C38"/>
    <w:rsid w:val="0052734C"/>
    <w:rsid w:val="0053152D"/>
    <w:rsid w:val="00533877"/>
    <w:rsid w:val="0053684E"/>
    <w:rsid w:val="00540C0A"/>
    <w:rsid w:val="005435E8"/>
    <w:rsid w:val="0054458A"/>
    <w:rsid w:val="00552684"/>
    <w:rsid w:val="00561C85"/>
    <w:rsid w:val="00565245"/>
    <w:rsid w:val="00572E54"/>
    <w:rsid w:val="00583DDD"/>
    <w:rsid w:val="005933DF"/>
    <w:rsid w:val="0059565E"/>
    <w:rsid w:val="005971E3"/>
    <w:rsid w:val="005A06B9"/>
    <w:rsid w:val="005A08AB"/>
    <w:rsid w:val="005A1D79"/>
    <w:rsid w:val="005B301D"/>
    <w:rsid w:val="005B3695"/>
    <w:rsid w:val="005B384D"/>
    <w:rsid w:val="005C7C3A"/>
    <w:rsid w:val="005D0A14"/>
    <w:rsid w:val="005D0C1C"/>
    <w:rsid w:val="005D361E"/>
    <w:rsid w:val="005E0E1F"/>
    <w:rsid w:val="005E2121"/>
    <w:rsid w:val="005E37B7"/>
    <w:rsid w:val="005E5BF2"/>
    <w:rsid w:val="005E7F5F"/>
    <w:rsid w:val="005F3139"/>
    <w:rsid w:val="005F60C7"/>
    <w:rsid w:val="005F6A35"/>
    <w:rsid w:val="005F749F"/>
    <w:rsid w:val="006020E6"/>
    <w:rsid w:val="006036B0"/>
    <w:rsid w:val="0061208E"/>
    <w:rsid w:val="00615C63"/>
    <w:rsid w:val="00616B77"/>
    <w:rsid w:val="00621D15"/>
    <w:rsid w:val="00626BA4"/>
    <w:rsid w:val="00630B7A"/>
    <w:rsid w:val="00636F45"/>
    <w:rsid w:val="00650969"/>
    <w:rsid w:val="00651AC4"/>
    <w:rsid w:val="006546E2"/>
    <w:rsid w:val="006713DC"/>
    <w:rsid w:val="00673C98"/>
    <w:rsid w:val="00675A50"/>
    <w:rsid w:val="00676749"/>
    <w:rsid w:val="006771B5"/>
    <w:rsid w:val="00680902"/>
    <w:rsid w:val="00685314"/>
    <w:rsid w:val="00685B24"/>
    <w:rsid w:val="00686803"/>
    <w:rsid w:val="00687979"/>
    <w:rsid w:val="00694050"/>
    <w:rsid w:val="006A08E2"/>
    <w:rsid w:val="006A2631"/>
    <w:rsid w:val="006C2EF3"/>
    <w:rsid w:val="006C2F87"/>
    <w:rsid w:val="006C5917"/>
    <w:rsid w:val="006C7C59"/>
    <w:rsid w:val="006D15EE"/>
    <w:rsid w:val="006D2BF4"/>
    <w:rsid w:val="006E06FF"/>
    <w:rsid w:val="006F0C29"/>
    <w:rsid w:val="006F43C4"/>
    <w:rsid w:val="006F59D5"/>
    <w:rsid w:val="006F7C46"/>
    <w:rsid w:val="00702A8D"/>
    <w:rsid w:val="007060DD"/>
    <w:rsid w:val="00707B4B"/>
    <w:rsid w:val="007102F4"/>
    <w:rsid w:val="00711E00"/>
    <w:rsid w:val="00716C1D"/>
    <w:rsid w:val="00723EFD"/>
    <w:rsid w:val="00725F2A"/>
    <w:rsid w:val="00727733"/>
    <w:rsid w:val="00730AD4"/>
    <w:rsid w:val="007323F9"/>
    <w:rsid w:val="007372A4"/>
    <w:rsid w:val="00740E51"/>
    <w:rsid w:val="0074216D"/>
    <w:rsid w:val="007433F9"/>
    <w:rsid w:val="0074494E"/>
    <w:rsid w:val="00745B10"/>
    <w:rsid w:val="007467CA"/>
    <w:rsid w:val="0075134F"/>
    <w:rsid w:val="007548F7"/>
    <w:rsid w:val="00760B34"/>
    <w:rsid w:val="00764BF8"/>
    <w:rsid w:val="00766FC6"/>
    <w:rsid w:val="007670D0"/>
    <w:rsid w:val="007676F7"/>
    <w:rsid w:val="007734F2"/>
    <w:rsid w:val="00781A91"/>
    <w:rsid w:val="00782BE7"/>
    <w:rsid w:val="00791A7B"/>
    <w:rsid w:val="0079456A"/>
    <w:rsid w:val="00795796"/>
    <w:rsid w:val="007A7B21"/>
    <w:rsid w:val="007B09A9"/>
    <w:rsid w:val="007B2C98"/>
    <w:rsid w:val="007C0583"/>
    <w:rsid w:val="007C1027"/>
    <w:rsid w:val="007C1C4B"/>
    <w:rsid w:val="007C4985"/>
    <w:rsid w:val="007D074A"/>
    <w:rsid w:val="007D5F44"/>
    <w:rsid w:val="007E4046"/>
    <w:rsid w:val="007F0821"/>
    <w:rsid w:val="007F1C77"/>
    <w:rsid w:val="007F2136"/>
    <w:rsid w:val="007F317C"/>
    <w:rsid w:val="007F5199"/>
    <w:rsid w:val="007F6221"/>
    <w:rsid w:val="00800E3F"/>
    <w:rsid w:val="008075DD"/>
    <w:rsid w:val="00807896"/>
    <w:rsid w:val="0081059E"/>
    <w:rsid w:val="008114D6"/>
    <w:rsid w:val="00811A6E"/>
    <w:rsid w:val="008138D7"/>
    <w:rsid w:val="00815973"/>
    <w:rsid w:val="00815FF3"/>
    <w:rsid w:val="0082247D"/>
    <w:rsid w:val="008237B6"/>
    <w:rsid w:val="00823A01"/>
    <w:rsid w:val="00831556"/>
    <w:rsid w:val="00832E6A"/>
    <w:rsid w:val="0083439F"/>
    <w:rsid w:val="00834C1E"/>
    <w:rsid w:val="00840701"/>
    <w:rsid w:val="0084301B"/>
    <w:rsid w:val="00844CF4"/>
    <w:rsid w:val="0084551F"/>
    <w:rsid w:val="00845CB1"/>
    <w:rsid w:val="00847282"/>
    <w:rsid w:val="00855F9C"/>
    <w:rsid w:val="0086163F"/>
    <w:rsid w:val="00864D37"/>
    <w:rsid w:val="008667A8"/>
    <w:rsid w:val="00867B2D"/>
    <w:rsid w:val="00870013"/>
    <w:rsid w:val="0087251D"/>
    <w:rsid w:val="00875646"/>
    <w:rsid w:val="00875992"/>
    <w:rsid w:val="0087737D"/>
    <w:rsid w:val="008812EF"/>
    <w:rsid w:val="00883118"/>
    <w:rsid w:val="00884146"/>
    <w:rsid w:val="008850D6"/>
    <w:rsid w:val="0088616F"/>
    <w:rsid w:val="00890B40"/>
    <w:rsid w:val="00892DF8"/>
    <w:rsid w:val="00892E13"/>
    <w:rsid w:val="00894350"/>
    <w:rsid w:val="00894497"/>
    <w:rsid w:val="00895F2C"/>
    <w:rsid w:val="00895F3D"/>
    <w:rsid w:val="00897358"/>
    <w:rsid w:val="008A2CB9"/>
    <w:rsid w:val="008A47A7"/>
    <w:rsid w:val="008A500A"/>
    <w:rsid w:val="008A7AE9"/>
    <w:rsid w:val="008B2297"/>
    <w:rsid w:val="008B545D"/>
    <w:rsid w:val="008B62C9"/>
    <w:rsid w:val="008C4BEB"/>
    <w:rsid w:val="008C6418"/>
    <w:rsid w:val="008D36C2"/>
    <w:rsid w:val="008D6104"/>
    <w:rsid w:val="008D6B27"/>
    <w:rsid w:val="008F4312"/>
    <w:rsid w:val="008F4D38"/>
    <w:rsid w:val="008F5C25"/>
    <w:rsid w:val="008F7DFC"/>
    <w:rsid w:val="009010DA"/>
    <w:rsid w:val="009026FA"/>
    <w:rsid w:val="00912B4D"/>
    <w:rsid w:val="0091427A"/>
    <w:rsid w:val="009265F2"/>
    <w:rsid w:val="00927621"/>
    <w:rsid w:val="00936016"/>
    <w:rsid w:val="0093631D"/>
    <w:rsid w:val="00952865"/>
    <w:rsid w:val="00953DA7"/>
    <w:rsid w:val="00954FCE"/>
    <w:rsid w:val="009661BA"/>
    <w:rsid w:val="0097241B"/>
    <w:rsid w:val="009735DE"/>
    <w:rsid w:val="009747A7"/>
    <w:rsid w:val="00974989"/>
    <w:rsid w:val="00976085"/>
    <w:rsid w:val="00976252"/>
    <w:rsid w:val="009776F5"/>
    <w:rsid w:val="00980B9A"/>
    <w:rsid w:val="009813DC"/>
    <w:rsid w:val="00981DCD"/>
    <w:rsid w:val="009827C2"/>
    <w:rsid w:val="009952D6"/>
    <w:rsid w:val="009975AF"/>
    <w:rsid w:val="00997B19"/>
    <w:rsid w:val="009A3E45"/>
    <w:rsid w:val="009A49DA"/>
    <w:rsid w:val="009A518F"/>
    <w:rsid w:val="009A75C1"/>
    <w:rsid w:val="009A77A6"/>
    <w:rsid w:val="009B1866"/>
    <w:rsid w:val="009B4D7F"/>
    <w:rsid w:val="009B612F"/>
    <w:rsid w:val="009B6DAB"/>
    <w:rsid w:val="009C0C2B"/>
    <w:rsid w:val="009C1710"/>
    <w:rsid w:val="009C4D74"/>
    <w:rsid w:val="009C63F4"/>
    <w:rsid w:val="009C6547"/>
    <w:rsid w:val="009C73F0"/>
    <w:rsid w:val="009D0A60"/>
    <w:rsid w:val="009D0BD3"/>
    <w:rsid w:val="009D6278"/>
    <w:rsid w:val="009E2DA1"/>
    <w:rsid w:val="009E3E1F"/>
    <w:rsid w:val="009E64A2"/>
    <w:rsid w:val="009E705D"/>
    <w:rsid w:val="009F0446"/>
    <w:rsid w:val="009F4CA9"/>
    <w:rsid w:val="009F6FEA"/>
    <w:rsid w:val="00A0681A"/>
    <w:rsid w:val="00A06FCD"/>
    <w:rsid w:val="00A150D1"/>
    <w:rsid w:val="00A31BBC"/>
    <w:rsid w:val="00A3294B"/>
    <w:rsid w:val="00A32AA1"/>
    <w:rsid w:val="00A33A00"/>
    <w:rsid w:val="00A41D4B"/>
    <w:rsid w:val="00A42406"/>
    <w:rsid w:val="00A42AC8"/>
    <w:rsid w:val="00A449FB"/>
    <w:rsid w:val="00A475FD"/>
    <w:rsid w:val="00A650A8"/>
    <w:rsid w:val="00A66226"/>
    <w:rsid w:val="00A703C4"/>
    <w:rsid w:val="00A772F3"/>
    <w:rsid w:val="00A77754"/>
    <w:rsid w:val="00A84EF6"/>
    <w:rsid w:val="00A906C3"/>
    <w:rsid w:val="00A906E0"/>
    <w:rsid w:val="00A95CF5"/>
    <w:rsid w:val="00A960F3"/>
    <w:rsid w:val="00A96A77"/>
    <w:rsid w:val="00AA6B53"/>
    <w:rsid w:val="00AA7541"/>
    <w:rsid w:val="00AB1E53"/>
    <w:rsid w:val="00AB7642"/>
    <w:rsid w:val="00AC4E1D"/>
    <w:rsid w:val="00AD2856"/>
    <w:rsid w:val="00AD2D38"/>
    <w:rsid w:val="00AD57AE"/>
    <w:rsid w:val="00AD586A"/>
    <w:rsid w:val="00AD6AAF"/>
    <w:rsid w:val="00AE19D0"/>
    <w:rsid w:val="00AE281F"/>
    <w:rsid w:val="00AE5E8A"/>
    <w:rsid w:val="00AF2126"/>
    <w:rsid w:val="00AF2A87"/>
    <w:rsid w:val="00AF2F20"/>
    <w:rsid w:val="00AF4D97"/>
    <w:rsid w:val="00B00AE7"/>
    <w:rsid w:val="00B012F4"/>
    <w:rsid w:val="00B03E54"/>
    <w:rsid w:val="00B051DB"/>
    <w:rsid w:val="00B07E58"/>
    <w:rsid w:val="00B128F9"/>
    <w:rsid w:val="00B20919"/>
    <w:rsid w:val="00B3395B"/>
    <w:rsid w:val="00B359B9"/>
    <w:rsid w:val="00B36682"/>
    <w:rsid w:val="00B4016D"/>
    <w:rsid w:val="00B4400D"/>
    <w:rsid w:val="00B509F9"/>
    <w:rsid w:val="00B641AA"/>
    <w:rsid w:val="00B74DC9"/>
    <w:rsid w:val="00B75642"/>
    <w:rsid w:val="00B75E3E"/>
    <w:rsid w:val="00B83FD6"/>
    <w:rsid w:val="00B84EBA"/>
    <w:rsid w:val="00B853EB"/>
    <w:rsid w:val="00B870BB"/>
    <w:rsid w:val="00B92922"/>
    <w:rsid w:val="00B95563"/>
    <w:rsid w:val="00BA42AC"/>
    <w:rsid w:val="00BB10CA"/>
    <w:rsid w:val="00BB5AEE"/>
    <w:rsid w:val="00BC0947"/>
    <w:rsid w:val="00BC0C83"/>
    <w:rsid w:val="00BC3B3F"/>
    <w:rsid w:val="00BC4FD9"/>
    <w:rsid w:val="00BC502E"/>
    <w:rsid w:val="00BC518A"/>
    <w:rsid w:val="00BD3AE0"/>
    <w:rsid w:val="00BD78DA"/>
    <w:rsid w:val="00BE1BAC"/>
    <w:rsid w:val="00BE495F"/>
    <w:rsid w:val="00BE5D51"/>
    <w:rsid w:val="00BF08E2"/>
    <w:rsid w:val="00BF39C6"/>
    <w:rsid w:val="00BF57AA"/>
    <w:rsid w:val="00BF7491"/>
    <w:rsid w:val="00C00394"/>
    <w:rsid w:val="00C03C13"/>
    <w:rsid w:val="00C0615E"/>
    <w:rsid w:val="00C145FE"/>
    <w:rsid w:val="00C15FD8"/>
    <w:rsid w:val="00C21C29"/>
    <w:rsid w:val="00C261E5"/>
    <w:rsid w:val="00C27B75"/>
    <w:rsid w:val="00C27D96"/>
    <w:rsid w:val="00C341C7"/>
    <w:rsid w:val="00C35CAE"/>
    <w:rsid w:val="00C3713F"/>
    <w:rsid w:val="00C614AE"/>
    <w:rsid w:val="00C63244"/>
    <w:rsid w:val="00C65CC4"/>
    <w:rsid w:val="00C6731F"/>
    <w:rsid w:val="00C719E5"/>
    <w:rsid w:val="00C75021"/>
    <w:rsid w:val="00C756A2"/>
    <w:rsid w:val="00C7736E"/>
    <w:rsid w:val="00C8390B"/>
    <w:rsid w:val="00C95C6A"/>
    <w:rsid w:val="00CB18E8"/>
    <w:rsid w:val="00CB2B2A"/>
    <w:rsid w:val="00CB6E8B"/>
    <w:rsid w:val="00CC0B26"/>
    <w:rsid w:val="00CC3669"/>
    <w:rsid w:val="00CC564E"/>
    <w:rsid w:val="00CD0758"/>
    <w:rsid w:val="00CD71F5"/>
    <w:rsid w:val="00CE3A5B"/>
    <w:rsid w:val="00CE7031"/>
    <w:rsid w:val="00CE7360"/>
    <w:rsid w:val="00CF3E78"/>
    <w:rsid w:val="00CF789D"/>
    <w:rsid w:val="00D021C8"/>
    <w:rsid w:val="00D03A3E"/>
    <w:rsid w:val="00D0404D"/>
    <w:rsid w:val="00D05292"/>
    <w:rsid w:val="00D12BD6"/>
    <w:rsid w:val="00D13976"/>
    <w:rsid w:val="00D25893"/>
    <w:rsid w:val="00D26D82"/>
    <w:rsid w:val="00D27ECB"/>
    <w:rsid w:val="00D30BC1"/>
    <w:rsid w:val="00D34DBC"/>
    <w:rsid w:val="00D420E0"/>
    <w:rsid w:val="00D43DE0"/>
    <w:rsid w:val="00D464C4"/>
    <w:rsid w:val="00D47992"/>
    <w:rsid w:val="00D538BE"/>
    <w:rsid w:val="00D54B6A"/>
    <w:rsid w:val="00D56933"/>
    <w:rsid w:val="00D5694F"/>
    <w:rsid w:val="00D669E1"/>
    <w:rsid w:val="00D66E92"/>
    <w:rsid w:val="00D72804"/>
    <w:rsid w:val="00D747EF"/>
    <w:rsid w:val="00D777A6"/>
    <w:rsid w:val="00D837AE"/>
    <w:rsid w:val="00D85103"/>
    <w:rsid w:val="00D92994"/>
    <w:rsid w:val="00D956EF"/>
    <w:rsid w:val="00DA33BF"/>
    <w:rsid w:val="00DB0122"/>
    <w:rsid w:val="00DB0C97"/>
    <w:rsid w:val="00DB17CB"/>
    <w:rsid w:val="00DB25F1"/>
    <w:rsid w:val="00DB7A75"/>
    <w:rsid w:val="00DC51F2"/>
    <w:rsid w:val="00DC62EC"/>
    <w:rsid w:val="00DD1CE3"/>
    <w:rsid w:val="00DD2EEA"/>
    <w:rsid w:val="00DD49A9"/>
    <w:rsid w:val="00DD7C78"/>
    <w:rsid w:val="00DE3414"/>
    <w:rsid w:val="00DE3634"/>
    <w:rsid w:val="00DF1BE8"/>
    <w:rsid w:val="00E02E86"/>
    <w:rsid w:val="00E04716"/>
    <w:rsid w:val="00E13134"/>
    <w:rsid w:val="00E14372"/>
    <w:rsid w:val="00E17437"/>
    <w:rsid w:val="00E205E0"/>
    <w:rsid w:val="00E23E59"/>
    <w:rsid w:val="00E24C3B"/>
    <w:rsid w:val="00E255A3"/>
    <w:rsid w:val="00E25973"/>
    <w:rsid w:val="00E259A3"/>
    <w:rsid w:val="00E259C6"/>
    <w:rsid w:val="00E26D2D"/>
    <w:rsid w:val="00E27D4D"/>
    <w:rsid w:val="00E31704"/>
    <w:rsid w:val="00E32044"/>
    <w:rsid w:val="00E322BC"/>
    <w:rsid w:val="00E3738A"/>
    <w:rsid w:val="00E4078F"/>
    <w:rsid w:val="00E41CB6"/>
    <w:rsid w:val="00E426C2"/>
    <w:rsid w:val="00E42CDA"/>
    <w:rsid w:val="00E43E8A"/>
    <w:rsid w:val="00E45EE5"/>
    <w:rsid w:val="00E45F8D"/>
    <w:rsid w:val="00E52BC3"/>
    <w:rsid w:val="00E56E81"/>
    <w:rsid w:val="00E635D3"/>
    <w:rsid w:val="00E67A37"/>
    <w:rsid w:val="00E72BDC"/>
    <w:rsid w:val="00E77A5F"/>
    <w:rsid w:val="00E848BC"/>
    <w:rsid w:val="00E84C36"/>
    <w:rsid w:val="00E86F43"/>
    <w:rsid w:val="00E92C99"/>
    <w:rsid w:val="00E935D4"/>
    <w:rsid w:val="00E94F3A"/>
    <w:rsid w:val="00E95429"/>
    <w:rsid w:val="00EA0DA1"/>
    <w:rsid w:val="00EA2D3E"/>
    <w:rsid w:val="00EA5505"/>
    <w:rsid w:val="00EB2014"/>
    <w:rsid w:val="00EB6686"/>
    <w:rsid w:val="00EC7A41"/>
    <w:rsid w:val="00ED713F"/>
    <w:rsid w:val="00EE5A47"/>
    <w:rsid w:val="00EF35AE"/>
    <w:rsid w:val="00EF60EC"/>
    <w:rsid w:val="00EF7C61"/>
    <w:rsid w:val="00F00534"/>
    <w:rsid w:val="00F014E1"/>
    <w:rsid w:val="00F04AAA"/>
    <w:rsid w:val="00F053AE"/>
    <w:rsid w:val="00F106DA"/>
    <w:rsid w:val="00F11A48"/>
    <w:rsid w:val="00F1559E"/>
    <w:rsid w:val="00F3099A"/>
    <w:rsid w:val="00F354FC"/>
    <w:rsid w:val="00F35882"/>
    <w:rsid w:val="00F37117"/>
    <w:rsid w:val="00F4164A"/>
    <w:rsid w:val="00F43A16"/>
    <w:rsid w:val="00F47D54"/>
    <w:rsid w:val="00F53DEC"/>
    <w:rsid w:val="00F547FF"/>
    <w:rsid w:val="00F56123"/>
    <w:rsid w:val="00F57097"/>
    <w:rsid w:val="00F6091E"/>
    <w:rsid w:val="00F63122"/>
    <w:rsid w:val="00F634B9"/>
    <w:rsid w:val="00F652E8"/>
    <w:rsid w:val="00F660CA"/>
    <w:rsid w:val="00F732BE"/>
    <w:rsid w:val="00F75297"/>
    <w:rsid w:val="00F765B2"/>
    <w:rsid w:val="00F82B3B"/>
    <w:rsid w:val="00F83597"/>
    <w:rsid w:val="00F844AB"/>
    <w:rsid w:val="00F86CFA"/>
    <w:rsid w:val="00F87757"/>
    <w:rsid w:val="00F9215B"/>
    <w:rsid w:val="00F970D2"/>
    <w:rsid w:val="00FA1D7B"/>
    <w:rsid w:val="00FA5B33"/>
    <w:rsid w:val="00FA5C65"/>
    <w:rsid w:val="00FB0F83"/>
    <w:rsid w:val="00FB3B7A"/>
    <w:rsid w:val="00FB4D96"/>
    <w:rsid w:val="00FC1701"/>
    <w:rsid w:val="00FC44CA"/>
    <w:rsid w:val="00FC537C"/>
    <w:rsid w:val="00FC5C52"/>
    <w:rsid w:val="00FC6DAC"/>
    <w:rsid w:val="00FD326B"/>
    <w:rsid w:val="00FE137F"/>
    <w:rsid w:val="00FE456E"/>
    <w:rsid w:val="00FF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0E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l">
    <w:name w:val="tel"/>
    <w:basedOn w:val="DefaultParagraphFont"/>
    <w:uiPriority w:val="99"/>
    <w:rsid w:val="00F6091E"/>
    <w:rPr>
      <w:rFonts w:cs="Times New Roman"/>
    </w:rPr>
  </w:style>
  <w:style w:type="paragraph" w:styleId="NormalWeb">
    <w:name w:val="Normal (Web)"/>
    <w:basedOn w:val="Normal"/>
    <w:uiPriority w:val="99"/>
    <w:semiHidden/>
    <w:rsid w:val="00F609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F6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9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569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99"/>
    <w:rsid w:val="00807896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Grid-Accent1">
    <w:name w:val="Light Grid Accent 1"/>
    <w:basedOn w:val="TableNormal"/>
    <w:uiPriority w:val="99"/>
    <w:rsid w:val="0080789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5">
    <w:name w:val="Light Grid Accent 5"/>
    <w:basedOn w:val="TableNormal"/>
    <w:uiPriority w:val="99"/>
    <w:rsid w:val="0080789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List1-Accent4">
    <w:name w:val="Medium List 1 Accent 4"/>
    <w:basedOn w:val="TableNormal"/>
    <w:uiPriority w:val="99"/>
    <w:rsid w:val="00807896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MediumList2-Accent4">
    <w:name w:val="Medium List 2 Accent 4"/>
    <w:basedOn w:val="TableNormal"/>
    <w:uiPriority w:val="99"/>
    <w:rsid w:val="00807896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99"/>
    <w:rsid w:val="005B301D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rsid w:val="005B301D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rsid w:val="005B301D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99"/>
    <w:rsid w:val="005B301D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ListParagraph">
    <w:name w:val="List Paragraph"/>
    <w:basedOn w:val="Normal"/>
    <w:uiPriority w:val="99"/>
    <w:qFormat/>
    <w:rsid w:val="007670D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F2A8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8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4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lons39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l-lons-le-saunier.39@ffgy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513</Words>
  <Characters>2823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de fin de saison</dc:title>
  <dc:subject/>
  <dc:creator>Delphine Grandjacques</dc:creator>
  <cp:keywords/>
  <dc:description/>
  <cp:lastModifiedBy>DefautLons</cp:lastModifiedBy>
  <cp:revision>2</cp:revision>
  <cp:lastPrinted>2016-06-08T08:50:00Z</cp:lastPrinted>
  <dcterms:created xsi:type="dcterms:W3CDTF">2018-06-14T11:48:00Z</dcterms:created>
  <dcterms:modified xsi:type="dcterms:W3CDTF">2018-06-14T11:48:00Z</dcterms:modified>
</cp:coreProperties>
</file>